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38F" w:rsidRPr="00D82411" w:rsidRDefault="00CC038F" w:rsidP="00CC038F">
      <w:pPr>
        <w:spacing w:after="0" w:line="240" w:lineRule="auto"/>
        <w:jc w:val="center"/>
        <w:rPr>
          <w:rFonts w:ascii="Times New Roman" w:hAnsi="Times New Roman" w:cs="Times New Roman"/>
          <w:b/>
          <w:color w:val="1F3864" w:themeColor="accent5" w:themeShade="80"/>
          <w:sz w:val="32"/>
          <w:szCs w:val="32"/>
        </w:rPr>
      </w:pPr>
      <w:r w:rsidRPr="00D82411">
        <w:rPr>
          <w:rFonts w:ascii="Times New Roman" w:hAnsi="Times New Roman" w:cs="Times New Roman"/>
          <w:b/>
          <w:color w:val="1F3864" w:themeColor="accent5" w:themeShade="80"/>
          <w:sz w:val="32"/>
          <w:szCs w:val="32"/>
        </w:rPr>
        <w:t>2 апреля – День единения народов Беларуси и России</w:t>
      </w:r>
    </w:p>
    <w:p w:rsidR="00CC038F" w:rsidRPr="00707AA3" w:rsidRDefault="00CC038F" w:rsidP="00CC038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212529"/>
          <w:sz w:val="16"/>
          <w:szCs w:val="16"/>
          <w:shd w:val="clear" w:color="auto" w:fill="FFFFFF"/>
        </w:rPr>
      </w:pPr>
    </w:p>
    <w:p w:rsidR="00CB544C" w:rsidRPr="00993F6E" w:rsidRDefault="00CC038F" w:rsidP="00CC038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993F6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Ежегодно 2 апреля отмечается День единения народов Беларуси и России. Это государственный праздник, в нашей стране он установлен </w:t>
      </w:r>
      <w:hyperlink r:id="rId5" w:tgtFrame="_blank" w:history="1">
        <w:r w:rsidRPr="00993F6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Указом Президента Республики Беларусь от 26 марта 1998 г. № 157</w:t>
        </w:r>
      </w:hyperlink>
      <w:r w:rsidRPr="00993F6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 Именно в этот день в 1996 году президенты двух государств подписали договор «Об образовании Сообщества России и Белоруссии». Факт подписания положил начало процессу взаимной интеграции стран.</w:t>
      </w:r>
    </w:p>
    <w:p w:rsidR="00CC038F" w:rsidRPr="00CC038F" w:rsidRDefault="00CC038F" w:rsidP="00CC038F">
      <w:pPr>
        <w:numPr>
          <w:ilvl w:val="0"/>
          <w:numId w:val="1"/>
        </w:numPr>
        <w:shd w:val="clear" w:color="auto" w:fill="FFFFFF"/>
        <w:tabs>
          <w:tab w:val="clear" w:pos="72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38F">
        <w:rPr>
          <w:rFonts w:ascii="Times New Roman" w:eastAsia="Times New Roman" w:hAnsi="Times New Roman" w:cs="Times New Roman"/>
          <w:sz w:val="28"/>
          <w:szCs w:val="28"/>
          <w:lang w:eastAsia="ru-RU"/>
        </w:rPr>
        <w:t>2 апреля 1997 года был подписан Договор о Союзе Беларуси и России.</w:t>
      </w:r>
    </w:p>
    <w:p w:rsidR="00CC038F" w:rsidRPr="00CC038F" w:rsidRDefault="00CC038F" w:rsidP="00CC038F">
      <w:pPr>
        <w:numPr>
          <w:ilvl w:val="0"/>
          <w:numId w:val="1"/>
        </w:numPr>
        <w:shd w:val="clear" w:color="auto" w:fill="FFFFFF"/>
        <w:tabs>
          <w:tab w:val="clear" w:pos="72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38F">
        <w:rPr>
          <w:rFonts w:ascii="Times New Roman" w:eastAsia="Times New Roman" w:hAnsi="Times New Roman" w:cs="Times New Roman"/>
          <w:sz w:val="28"/>
          <w:szCs w:val="28"/>
          <w:lang w:eastAsia="ru-RU"/>
        </w:rPr>
        <w:t>23 мая 1997 года состоялось подписание Устава Союза.</w:t>
      </w:r>
    </w:p>
    <w:p w:rsidR="00CC038F" w:rsidRPr="00CC038F" w:rsidRDefault="00CC038F" w:rsidP="00CC038F">
      <w:pPr>
        <w:numPr>
          <w:ilvl w:val="0"/>
          <w:numId w:val="1"/>
        </w:numPr>
        <w:shd w:val="clear" w:color="auto" w:fill="FFFFFF"/>
        <w:tabs>
          <w:tab w:val="clear" w:pos="72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38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Следующим важным этапом в развитии союзных отношений двух государств стало подписание 25 декабря 1998 года Декларации о дальнейшем единении Беларуси и России, Договора о равных правах граждан, Соглашения о создании равных условий субъектам хозяйствования и Протокола к нему. В этих документах президенты двух стран заявили о решимости продолжить поэтапное движение к добровольному объединению в Союзное государство при сохранении национального суверенитета государств-участников Союза.</w:t>
      </w:r>
    </w:p>
    <w:p w:rsidR="00CC038F" w:rsidRPr="00CC038F" w:rsidRDefault="00CC038F" w:rsidP="00CC038F">
      <w:pPr>
        <w:numPr>
          <w:ilvl w:val="0"/>
          <w:numId w:val="1"/>
        </w:numPr>
        <w:shd w:val="clear" w:color="auto" w:fill="FFFFFF"/>
        <w:tabs>
          <w:tab w:val="clear" w:pos="72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38F">
        <w:rPr>
          <w:rFonts w:ascii="Times New Roman" w:eastAsia="Times New Roman" w:hAnsi="Times New Roman" w:cs="Times New Roman"/>
          <w:sz w:val="28"/>
          <w:szCs w:val="28"/>
          <w:lang w:eastAsia="ru-RU"/>
        </w:rPr>
        <w:t>8 декабря 1999 года были подписаны Договор о создании Союзного</w:t>
      </w:r>
      <w:r w:rsidR="00D754BE" w:rsidRPr="00993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038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государства и Программа действий Республики Беларусь и Российской Федерации по реализации положений Договора о его создании.</w:t>
      </w:r>
    </w:p>
    <w:p w:rsidR="00CC038F" w:rsidRPr="00CC038F" w:rsidRDefault="00CC038F" w:rsidP="00CC038F">
      <w:pPr>
        <w:numPr>
          <w:ilvl w:val="0"/>
          <w:numId w:val="1"/>
        </w:numPr>
        <w:shd w:val="clear" w:color="auto" w:fill="FFFFFF"/>
        <w:tabs>
          <w:tab w:val="clear" w:pos="72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38F">
        <w:rPr>
          <w:rFonts w:ascii="Times New Roman" w:eastAsia="Times New Roman" w:hAnsi="Times New Roman" w:cs="Times New Roman"/>
          <w:sz w:val="28"/>
          <w:szCs w:val="28"/>
          <w:lang w:eastAsia="ru-RU"/>
        </w:rPr>
        <w:t>26 января 2000 года после ратификации (придания юридической силы) Договора парламентами двух стран он вступил в силу.</w:t>
      </w:r>
    </w:p>
    <w:p w:rsidR="00CC038F" w:rsidRPr="00CC038F" w:rsidRDefault="00CC038F" w:rsidP="00CC03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38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целями создания Союза является стремление повысить уровень жизни народов, укрепить отношения братства, дружбы и сотрудничества в политической, экономической, социальной и других областях, обеспечить устойчивое социально-экономическое развитие государств-участников на основе объединения наших материальных и интеллектуальных потенциалов. По условиям договора граждане России и Беларуси имеют равные права в сфере труда, здравоохранения, отдыха, образования, и на беспрепятственное передвижение на территории Союзного государства.</w:t>
      </w:r>
    </w:p>
    <w:p w:rsidR="00CC038F" w:rsidRPr="00CC038F" w:rsidRDefault="00CC038F" w:rsidP="002960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38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Союзного государства реализуется множество программ в промышленности, строительстве, освоении космоса, торгово-экономической, научно-технической, гуманитарной, медицинской и других сферах.</w:t>
      </w:r>
    </w:p>
    <w:p w:rsidR="00CC038F" w:rsidRPr="00CC038F" w:rsidRDefault="00CC038F" w:rsidP="002960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38F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Успешное сотрудничество дало старт для создания дальнейших программ совместной деятельности государств: начал свою работу Евразийский экономический союз, Таможенный союз, Единое экономическое пространство России, Беларуси и Казахстана.</w:t>
      </w:r>
    </w:p>
    <w:p w:rsidR="00847DF0" w:rsidRDefault="00CC038F" w:rsidP="008877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38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год в обоих государствах проводятся торжественные мероприятия, приуроченные к празднику. Среди них – различные конференции, в которых принимают участие представители интеграционных органов, законодательной и исполнительной власти, творческой и научной интеллигенции, молодежи. Проводятся праздничные концерты, в которых выступают ведущие исполнители и коллективы из двух стран, и другие культурные мероприятия</w:t>
      </w:r>
      <w:r w:rsidR="00847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847DF0" w:rsidRPr="00847DF0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https://mir.pravo.by/news/essential/2-aprelya-den-edineniya-narodov-belarusi-i-rossii/</w:t>
      </w:r>
      <w:r w:rsidR="00847DF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CC038F" w:rsidRPr="00CC038F" w:rsidRDefault="00CC038F" w:rsidP="008877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CC038F" w:rsidRPr="00CC038F" w:rsidSect="00CC038F">
      <w:pgSz w:w="11906" w:h="16838"/>
      <w:pgMar w:top="1276" w:right="991" w:bottom="1134" w:left="993" w:header="708" w:footer="708" w:gutter="0"/>
      <w:pgBorders w:offsetFrom="page">
        <w:top w:val="thinThickThinLargeGap" w:sz="24" w:space="24" w:color="1F4E79" w:themeColor="accent1" w:themeShade="80"/>
        <w:left w:val="thinThickThinLargeGap" w:sz="24" w:space="24" w:color="1F4E79" w:themeColor="accent1" w:themeShade="80"/>
        <w:bottom w:val="thinThickThinLargeGap" w:sz="24" w:space="24" w:color="1F4E79" w:themeColor="accent1" w:themeShade="80"/>
        <w:right w:val="thinThickThinLargeGap" w:sz="24" w:space="24" w:color="1F4E79" w:themeColor="accent1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885645"/>
    <w:multiLevelType w:val="multilevel"/>
    <w:tmpl w:val="BBAE7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CDC"/>
    <w:rsid w:val="00153D01"/>
    <w:rsid w:val="002960E1"/>
    <w:rsid w:val="004A0C02"/>
    <w:rsid w:val="00526CDC"/>
    <w:rsid w:val="006A7D3B"/>
    <w:rsid w:val="00707AA3"/>
    <w:rsid w:val="00847DF0"/>
    <w:rsid w:val="008625F8"/>
    <w:rsid w:val="00887705"/>
    <w:rsid w:val="00993F6E"/>
    <w:rsid w:val="00A32449"/>
    <w:rsid w:val="00CB544C"/>
    <w:rsid w:val="00CC038F"/>
    <w:rsid w:val="00D754BE"/>
    <w:rsid w:val="00D82411"/>
    <w:rsid w:val="00EE2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35F6C6-8D8E-4E14-BA9E-2EE5AF915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03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etalonline.by/document/?regnum=P3980015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Metodist</cp:lastModifiedBy>
  <cp:revision>18</cp:revision>
  <dcterms:created xsi:type="dcterms:W3CDTF">2024-03-25T08:48:00Z</dcterms:created>
  <dcterms:modified xsi:type="dcterms:W3CDTF">2024-03-29T10:23:00Z</dcterms:modified>
</cp:coreProperties>
</file>