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7694"/>
      </w:tblGrid>
      <w:tr w:rsidR="00664BB2" w:rsidRPr="00664BB2" w:rsidTr="00AB53E6">
        <w:tc>
          <w:tcPr>
            <w:tcW w:w="888" w:type="pct"/>
            <w:shd w:val="clear" w:color="auto" w:fill="auto"/>
          </w:tcPr>
          <w:p w:rsidR="00664BB2" w:rsidRPr="00664BB2" w:rsidRDefault="00664BB2" w:rsidP="00664BB2">
            <w:p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664BB2">
              <w:rPr>
                <w:rFonts w:ascii="Bookman Old Style" w:eastAsiaTheme="minorHAnsi" w:hAnsi="Bookman Old Style" w:cstheme="minorBid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54E1821" wp14:editId="60008BC5">
                  <wp:extent cx="885825" cy="1073778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559" cy="107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664BB2" w:rsidRPr="00664BB2" w:rsidRDefault="00664BB2" w:rsidP="00664BB2">
            <w:p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664BB2">
              <w:rPr>
                <w:rFonts w:ascii="Bookman Old Style" w:eastAsiaTheme="minorHAnsi" w:hAnsi="Bookman Old Style" w:cstheme="minorBid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FFEDFFB" wp14:editId="3FE36ABD">
                  <wp:extent cx="4622585" cy="1095375"/>
                  <wp:effectExtent l="0" t="0" r="698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428" cy="109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BB2" w:rsidRDefault="00664BB2" w:rsidP="000468CE">
      <w:pPr>
        <w:ind w:firstLine="709"/>
        <w:jc w:val="both"/>
        <w:rPr>
          <w:bCs/>
          <w:spacing w:val="4"/>
          <w:sz w:val="28"/>
        </w:rPr>
      </w:pPr>
    </w:p>
    <w:p w:rsidR="00664BB2" w:rsidRPr="00664BB2" w:rsidRDefault="00664BB2" w:rsidP="00664BB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664BB2">
        <w:rPr>
          <w:rFonts w:ascii="Bookman Old Style" w:hAnsi="Bookman Old Style"/>
          <w:b/>
          <w:bCs/>
          <w:color w:val="800080"/>
          <w:sz w:val="32"/>
          <w:szCs w:val="20"/>
        </w:rPr>
        <w:t>ВОПРОСЫ К ЭКЗАМЕНУ</w:t>
      </w:r>
    </w:p>
    <w:p w:rsidR="00664BB2" w:rsidRPr="00664BB2" w:rsidRDefault="00664BB2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664BB2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1E2AFF" w:rsidRDefault="00664BB2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математические методы </w:t>
      </w:r>
      <w:r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в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проектировании </w:t>
      </w:r>
    </w:p>
    <w:p w:rsidR="00664BB2" w:rsidRPr="00664BB2" w:rsidRDefault="008C1080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и производстве </w:t>
      </w:r>
      <w:r w:rsid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изделий электроники</w:t>
      </w:r>
      <w:r w:rsidR="00664BB2"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664BB2" w:rsidRPr="00664BB2" w:rsidRDefault="00664BB2" w:rsidP="00664BB2">
      <w:pPr>
        <w:tabs>
          <w:tab w:val="left" w:pos="-3686"/>
        </w:tabs>
        <w:spacing w:after="160" w:line="259" w:lineRule="auto"/>
        <w:jc w:val="center"/>
        <w:rPr>
          <w:rFonts w:ascii="Bookman Old Style" w:eastAsiaTheme="minorHAnsi" w:hAnsi="Bookman Old Style" w:cs="Arial"/>
          <w:b/>
          <w:color w:val="008000"/>
          <w:sz w:val="22"/>
          <w:szCs w:val="22"/>
          <w:lang w:eastAsia="en-US"/>
        </w:rPr>
      </w:pP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Осенний семестр 20</w:t>
      </w:r>
      <w:r w:rsidR="009B3DE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 w:rsidR="001142E7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4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-20</w:t>
      </w:r>
      <w:r w:rsidR="009B3DE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 w:rsidR="001142E7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5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 xml:space="preserve"> учебного года</w:t>
      </w:r>
    </w:p>
    <w:p w:rsid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Arial" w:eastAsiaTheme="minorHAnsi" w:hAnsi="Arial" w:cs="Arial"/>
          <w:b/>
          <w:bCs/>
          <w:color w:val="800000"/>
          <w:sz w:val="22"/>
          <w:szCs w:val="22"/>
          <w:lang w:eastAsia="en-US"/>
        </w:rPr>
      </w:pPr>
      <w:r w:rsidRPr="00664BB2"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1-39 02 02 </w:t>
      </w:r>
      <w:r w:rsidRPr="00664BB2">
        <w:rPr>
          <w:rFonts w:ascii="Arial" w:eastAsiaTheme="minorHAnsi" w:hAnsi="Arial" w:cs="Arial"/>
          <w:b/>
          <w:bCs/>
          <w:color w:val="800000"/>
          <w:sz w:val="22"/>
          <w:szCs w:val="22"/>
          <w:lang w:eastAsia="en-US"/>
        </w:rPr>
        <w:t>Проектирование и производство программно-управляемых электронных средств</w:t>
      </w:r>
    </w:p>
    <w:p w:rsidR="00664BB2" w:rsidRP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</w:pP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(групп</w:t>
      </w:r>
      <w:r w:rsidR="00447A2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а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 xml:space="preserve"> </w:t>
      </w:r>
      <w:r w:rsidR="001142E7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1</w:t>
      </w:r>
      <w:r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02</w:t>
      </w:r>
      <w:r w:rsidR="008C108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0</w:t>
      </w:r>
      <w:r w:rsidR="00447A2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1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)</w:t>
      </w:r>
    </w:p>
    <w:p w:rsid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</w:pPr>
    </w:p>
    <w:p w:rsidR="000468CE" w:rsidRDefault="000468C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 w:rsidRPr="000468CE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</w:t>
      </w:r>
      <w:r w:rsidRPr="000468CE">
        <w:rPr>
          <w:bCs/>
          <w:spacing w:val="4"/>
          <w:sz w:val="28"/>
        </w:rPr>
        <w:t xml:space="preserve">Характеристика параметров в конструировании, технологии и надёжности изделий электроники. </w:t>
      </w:r>
    </w:p>
    <w:p w:rsidR="00015B27" w:rsidRDefault="000468C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 xml:space="preserve">2. </w:t>
      </w:r>
      <w:r w:rsidRPr="000468CE">
        <w:rPr>
          <w:bCs/>
          <w:spacing w:val="4"/>
          <w:sz w:val="28"/>
        </w:rPr>
        <w:t>Случайный характер параметров</w:t>
      </w:r>
      <w:r w:rsidR="00390E22">
        <w:rPr>
          <w:bCs/>
          <w:spacing w:val="4"/>
          <w:sz w:val="28"/>
        </w:rPr>
        <w:t>.</w:t>
      </w:r>
      <w:r w:rsidRPr="000468CE">
        <w:rPr>
          <w:bCs/>
          <w:spacing w:val="4"/>
          <w:sz w:val="28"/>
        </w:rPr>
        <w:t xml:space="preserve"> </w:t>
      </w:r>
    </w:p>
    <w:p w:rsidR="000468CE" w:rsidRPr="00015B27" w:rsidRDefault="00F7246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015B27">
        <w:rPr>
          <w:bCs/>
          <w:spacing w:val="4"/>
          <w:sz w:val="28"/>
        </w:rPr>
        <w:t>. В</w:t>
      </w:r>
      <w:r w:rsidR="000468CE" w:rsidRPr="000468CE">
        <w:rPr>
          <w:bCs/>
          <w:spacing w:val="4"/>
          <w:sz w:val="28"/>
        </w:rPr>
        <w:t>ероятностное описание</w:t>
      </w:r>
      <w:r w:rsidR="00160ED6">
        <w:rPr>
          <w:bCs/>
          <w:spacing w:val="4"/>
          <w:sz w:val="28"/>
        </w:rPr>
        <w:t xml:space="preserve"> параметров</w:t>
      </w:r>
      <w:r w:rsidR="000468CE" w:rsidRPr="000468CE">
        <w:rPr>
          <w:bCs/>
          <w:spacing w:val="4"/>
          <w:sz w:val="28"/>
        </w:rPr>
        <w:t>.</w:t>
      </w:r>
    </w:p>
    <w:p w:rsidR="00D31827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Pr="00D31827">
        <w:rPr>
          <w:bCs/>
          <w:spacing w:val="4"/>
          <w:sz w:val="28"/>
        </w:rPr>
        <w:t>.</w:t>
      </w:r>
      <w:r w:rsidR="00390E22">
        <w:rPr>
          <w:bCs/>
          <w:spacing w:val="4"/>
          <w:sz w:val="28"/>
        </w:rPr>
        <w:t xml:space="preserve"> </w:t>
      </w:r>
      <w:r w:rsidRPr="00390E22">
        <w:rPr>
          <w:bCs/>
          <w:w w:val="99"/>
          <w:sz w:val="28"/>
        </w:rPr>
        <w:t>Определение вероятности попадания параметра в заданный диапазон</w:t>
      </w:r>
      <w:r w:rsidR="00390E22" w:rsidRPr="00390E22">
        <w:rPr>
          <w:bCs/>
          <w:w w:val="99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</w:t>
      </w:r>
      <w:r w:rsidR="000468CE">
        <w:rPr>
          <w:bCs/>
          <w:spacing w:val="4"/>
          <w:sz w:val="28"/>
        </w:rPr>
        <w:t xml:space="preserve">. </w:t>
      </w:r>
      <w:r w:rsidR="000468CE" w:rsidRPr="000468CE">
        <w:rPr>
          <w:bCs/>
          <w:spacing w:val="4"/>
          <w:sz w:val="28"/>
        </w:rPr>
        <w:t xml:space="preserve">Основные </w:t>
      </w:r>
      <w:r w:rsidR="001C15C0">
        <w:rPr>
          <w:bCs/>
          <w:spacing w:val="4"/>
          <w:sz w:val="28"/>
        </w:rPr>
        <w:t xml:space="preserve">модели </w:t>
      </w:r>
      <w:r w:rsidR="000468CE" w:rsidRPr="000468CE">
        <w:rPr>
          <w:bCs/>
          <w:spacing w:val="4"/>
          <w:sz w:val="28"/>
        </w:rPr>
        <w:t>закон</w:t>
      </w:r>
      <w:r w:rsidR="001C15C0">
        <w:rPr>
          <w:bCs/>
          <w:spacing w:val="4"/>
          <w:sz w:val="28"/>
        </w:rPr>
        <w:t>ов</w:t>
      </w:r>
      <w:r w:rsidR="000468CE" w:rsidRPr="000468CE">
        <w:rPr>
          <w:bCs/>
          <w:spacing w:val="4"/>
          <w:sz w:val="28"/>
        </w:rPr>
        <w:t xml:space="preserve"> распределения</w:t>
      </w:r>
      <w:r w:rsidR="000468CE">
        <w:rPr>
          <w:bCs/>
          <w:spacing w:val="4"/>
          <w:sz w:val="28"/>
        </w:rPr>
        <w:t xml:space="preserve"> параметров изделий электроники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0468CE">
        <w:rPr>
          <w:bCs/>
          <w:spacing w:val="4"/>
          <w:sz w:val="28"/>
        </w:rPr>
        <w:t>. Нормальная модель распределения параметров</w:t>
      </w:r>
      <w:r w:rsidR="00390E22">
        <w:rPr>
          <w:bCs/>
          <w:spacing w:val="4"/>
          <w:sz w:val="28"/>
        </w:rPr>
        <w:t>.</w:t>
      </w:r>
    </w:p>
    <w:p w:rsidR="00015B27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7</w:t>
      </w:r>
      <w:r w:rsidR="00015B27">
        <w:rPr>
          <w:bCs/>
          <w:spacing w:val="4"/>
          <w:sz w:val="28"/>
        </w:rPr>
        <w:t>. Правило «трёх сигм»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8</w:t>
      </w:r>
      <w:r w:rsidR="000468CE">
        <w:rPr>
          <w:bCs/>
          <w:spacing w:val="4"/>
          <w:sz w:val="28"/>
        </w:rPr>
        <w:t>. Равномерная модель распределения параметров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9</w:t>
      </w:r>
      <w:r w:rsidR="000468CE">
        <w:rPr>
          <w:bCs/>
          <w:spacing w:val="4"/>
          <w:sz w:val="28"/>
        </w:rPr>
        <w:t>. Экспоненциальная модель распределения параметров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BA0531">
        <w:rPr>
          <w:bCs/>
          <w:spacing w:val="4"/>
          <w:sz w:val="28"/>
        </w:rPr>
        <w:t>0</w:t>
      </w:r>
      <w:r w:rsidR="000468CE">
        <w:rPr>
          <w:bCs/>
          <w:spacing w:val="4"/>
          <w:sz w:val="28"/>
        </w:rPr>
        <w:t xml:space="preserve">. </w:t>
      </w:r>
      <w:r w:rsidR="00AB7D1C">
        <w:rPr>
          <w:bCs/>
          <w:spacing w:val="4"/>
          <w:sz w:val="28"/>
        </w:rPr>
        <w:t>Краткая х</w:t>
      </w:r>
      <w:r w:rsidR="000468CE">
        <w:rPr>
          <w:bCs/>
          <w:spacing w:val="4"/>
          <w:sz w:val="28"/>
        </w:rPr>
        <w:t>арактеристика других моделей распределения параметров</w:t>
      </w:r>
      <w:r w:rsidR="00BA0531">
        <w:rPr>
          <w:bCs/>
          <w:spacing w:val="4"/>
          <w:sz w:val="28"/>
        </w:rPr>
        <w:t xml:space="preserve"> (модель </w:t>
      </w:r>
      <w:proofErr w:type="spellStart"/>
      <w:r w:rsidR="00BA0531">
        <w:rPr>
          <w:bCs/>
          <w:spacing w:val="4"/>
          <w:sz w:val="28"/>
        </w:rPr>
        <w:t>Вейбулла</w:t>
      </w:r>
      <w:proofErr w:type="spellEnd"/>
      <w:r w:rsidR="00BA0531">
        <w:rPr>
          <w:bCs/>
          <w:spacing w:val="4"/>
          <w:sz w:val="28"/>
        </w:rPr>
        <w:t>, усечённая нормальная модель, логарифмически нормальная модель)</w:t>
      </w:r>
      <w:r w:rsidR="00390E22">
        <w:rPr>
          <w:bCs/>
          <w:spacing w:val="4"/>
          <w:sz w:val="28"/>
        </w:rPr>
        <w:t>.</w:t>
      </w:r>
    </w:p>
    <w:p w:rsidR="00453420" w:rsidRDefault="00453420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BA0531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</w:t>
      </w:r>
      <w:r w:rsidRPr="00453420">
        <w:rPr>
          <w:bCs/>
          <w:spacing w:val="4"/>
          <w:sz w:val="28"/>
        </w:rPr>
        <w:t>Вероятностное описание параметров, рассматриваемых в отдельности</w:t>
      </w:r>
      <w:r w:rsidR="00390E22">
        <w:rPr>
          <w:bCs/>
          <w:spacing w:val="4"/>
          <w:sz w:val="28"/>
        </w:rPr>
        <w:t>.</w:t>
      </w:r>
    </w:p>
    <w:p w:rsidR="00AB7D1C" w:rsidRDefault="0082234A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BA0531">
        <w:rPr>
          <w:bCs/>
          <w:spacing w:val="4"/>
          <w:sz w:val="28"/>
        </w:rPr>
        <w:t>2</w:t>
      </w:r>
      <w:r w:rsidR="000468CE">
        <w:rPr>
          <w:bCs/>
          <w:spacing w:val="4"/>
          <w:sz w:val="28"/>
        </w:rPr>
        <w:t xml:space="preserve">. </w:t>
      </w:r>
      <w:r w:rsidR="00AB7D1C" w:rsidRPr="000468CE">
        <w:rPr>
          <w:bCs/>
          <w:spacing w:val="4"/>
          <w:sz w:val="28"/>
        </w:rPr>
        <w:t>Ограничение предельных отклонений параметров с помощью допусков</w:t>
      </w:r>
      <w:r w:rsidR="00AB7D1C">
        <w:rPr>
          <w:bCs/>
          <w:spacing w:val="4"/>
          <w:sz w:val="28"/>
        </w:rPr>
        <w:t>.</w:t>
      </w:r>
    </w:p>
    <w:p w:rsidR="000468CE" w:rsidRPr="000468CE" w:rsidRDefault="00A726C8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8E7CF4">
        <w:rPr>
          <w:bCs/>
          <w:spacing w:val="4"/>
          <w:sz w:val="28"/>
        </w:rPr>
        <w:t>3</w:t>
      </w:r>
      <w:r w:rsidR="000468CE">
        <w:rPr>
          <w:bCs/>
          <w:spacing w:val="4"/>
          <w:sz w:val="28"/>
        </w:rPr>
        <w:t xml:space="preserve">. </w:t>
      </w:r>
      <w:r w:rsidR="00AB7D1C" w:rsidRPr="000468CE">
        <w:rPr>
          <w:bCs/>
          <w:spacing w:val="4"/>
          <w:sz w:val="28"/>
        </w:rPr>
        <w:t>Характеристики, используемые в промышленности для описания разброса параметров элементов и выходных параметров изделий электро</w:t>
      </w:r>
      <w:r w:rsidR="00AB7D1C">
        <w:rPr>
          <w:bCs/>
          <w:spacing w:val="4"/>
          <w:sz w:val="28"/>
        </w:rPr>
        <w:t>ники</w:t>
      </w:r>
      <w:r w:rsidR="000468CE" w:rsidRPr="000468CE">
        <w:rPr>
          <w:bCs/>
          <w:spacing w:val="4"/>
          <w:sz w:val="28"/>
        </w:rPr>
        <w:t>.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4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Зависимые и независимые параметры.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5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Возможные способы вероятностного описания совокупности параметров.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6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Корреляция случайных параметров.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7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Корреляционное поле (диаграмма разброса) параметров.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8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Коэффициент линейной корреляции. </w:t>
      </w:r>
    </w:p>
    <w:p w:rsidR="000468CE" w:rsidRDefault="00BA0531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lastRenderedPageBreak/>
        <w:t>19</w:t>
      </w:r>
      <w:r w:rsidR="000468CE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Положительная и отрицательная корреляции. </w:t>
      </w:r>
    </w:p>
    <w:p w:rsidR="000468CE" w:rsidRPr="00160ED6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160ED6">
        <w:rPr>
          <w:spacing w:val="4"/>
          <w:sz w:val="28"/>
        </w:rPr>
        <w:t>2</w:t>
      </w:r>
      <w:r w:rsidR="00BA0531" w:rsidRPr="00160ED6">
        <w:rPr>
          <w:spacing w:val="4"/>
          <w:sz w:val="28"/>
        </w:rPr>
        <w:t>0</w:t>
      </w:r>
      <w:r w:rsidR="00AB7D1C">
        <w:rPr>
          <w:spacing w:val="4"/>
          <w:sz w:val="28"/>
        </w:rPr>
        <w:t xml:space="preserve">. </w:t>
      </w:r>
      <w:r w:rsidR="000468CE" w:rsidRPr="00160ED6">
        <w:rPr>
          <w:spacing w:val="4"/>
          <w:sz w:val="28"/>
        </w:rPr>
        <w:t>Вероятностное описание зависимых параметров</w:t>
      </w:r>
      <w:r w:rsidR="00D84929" w:rsidRPr="00160ED6">
        <w:rPr>
          <w:spacing w:val="4"/>
          <w:sz w:val="28"/>
        </w:rPr>
        <w:t>, и</w:t>
      </w:r>
      <w:r w:rsidR="000468CE" w:rsidRPr="00160ED6">
        <w:rPr>
          <w:spacing w:val="4"/>
          <w:sz w:val="28"/>
        </w:rPr>
        <w:t>спользование корреляционных матриц.</w:t>
      </w:r>
    </w:p>
    <w:p w:rsidR="00575847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BA0531">
        <w:rPr>
          <w:spacing w:val="4"/>
          <w:sz w:val="28"/>
        </w:rPr>
        <w:t>1</w:t>
      </w:r>
      <w:r w:rsidR="00575847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>Задачи математической статистики в применении к определению вероятностного описания параметров</w:t>
      </w:r>
      <w:r w:rsidR="00967D1A">
        <w:rPr>
          <w:spacing w:val="4"/>
          <w:sz w:val="28"/>
        </w:rPr>
        <w:t>, суть статистических методов.</w:t>
      </w:r>
      <w:r w:rsidR="000468CE" w:rsidRPr="000468CE">
        <w:rPr>
          <w:spacing w:val="4"/>
          <w:sz w:val="28"/>
        </w:rPr>
        <w:t xml:space="preserve"> </w:t>
      </w:r>
    </w:p>
    <w:p w:rsidR="00AB7D1C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BA0531">
        <w:rPr>
          <w:spacing w:val="4"/>
          <w:sz w:val="28"/>
        </w:rPr>
        <w:t>2</w:t>
      </w:r>
      <w:r w:rsidR="00575847">
        <w:rPr>
          <w:spacing w:val="4"/>
          <w:sz w:val="28"/>
        </w:rPr>
        <w:t>.</w:t>
      </w:r>
      <w:r w:rsidR="00AB7D1C" w:rsidRPr="00AB7D1C">
        <w:rPr>
          <w:spacing w:val="4"/>
          <w:sz w:val="28"/>
        </w:rPr>
        <w:t xml:space="preserve"> </w:t>
      </w:r>
      <w:r w:rsidR="00AB7D1C" w:rsidRPr="000468CE">
        <w:rPr>
          <w:spacing w:val="4"/>
          <w:sz w:val="28"/>
        </w:rPr>
        <w:t>Оценки числовых характеристик параметров и основные требования, предъявляемые к оценкам</w:t>
      </w:r>
      <w:r w:rsidR="001E2AFF">
        <w:rPr>
          <w:spacing w:val="4"/>
          <w:sz w:val="28"/>
        </w:rPr>
        <w:t>.</w:t>
      </w:r>
      <w:r w:rsidR="00575847">
        <w:rPr>
          <w:spacing w:val="4"/>
          <w:sz w:val="28"/>
        </w:rPr>
        <w:t xml:space="preserve"> 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BA0531">
        <w:rPr>
          <w:spacing w:val="4"/>
          <w:sz w:val="28"/>
        </w:rPr>
        <w:t>3</w:t>
      </w:r>
      <w:r>
        <w:rPr>
          <w:spacing w:val="4"/>
          <w:sz w:val="28"/>
        </w:rPr>
        <w:t xml:space="preserve">. </w:t>
      </w:r>
      <w:r w:rsidR="00AB7D1C" w:rsidRPr="000468CE">
        <w:rPr>
          <w:spacing w:val="4"/>
          <w:sz w:val="28"/>
        </w:rPr>
        <w:t>Понятие выборочных характеристик</w:t>
      </w:r>
      <w:r w:rsidR="00AB7D1C">
        <w:rPr>
          <w:spacing w:val="4"/>
          <w:sz w:val="28"/>
        </w:rPr>
        <w:t xml:space="preserve"> параметров</w:t>
      </w:r>
      <w:r w:rsidR="00AB7D1C" w:rsidRPr="000468CE">
        <w:rPr>
          <w:spacing w:val="4"/>
          <w:sz w:val="28"/>
        </w:rPr>
        <w:t>.</w:t>
      </w:r>
      <w:r w:rsidR="000468CE" w:rsidRPr="000468CE">
        <w:rPr>
          <w:spacing w:val="4"/>
          <w:sz w:val="28"/>
        </w:rPr>
        <w:t xml:space="preserve"> </w:t>
      </w:r>
    </w:p>
    <w:p w:rsidR="000D2E3E" w:rsidRDefault="00C61EF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C61EFA">
        <w:rPr>
          <w:spacing w:val="4"/>
          <w:sz w:val="28"/>
        </w:rPr>
        <w:t xml:space="preserve">24. Определение точечной оценки </w:t>
      </w:r>
      <w:r w:rsidR="00160ED6">
        <w:rPr>
          <w:spacing w:val="4"/>
          <w:sz w:val="28"/>
        </w:rPr>
        <w:t>математического ожидания (</w:t>
      </w:r>
      <w:r w:rsidRPr="00C61EFA">
        <w:rPr>
          <w:spacing w:val="4"/>
          <w:sz w:val="28"/>
        </w:rPr>
        <w:t>МО</w:t>
      </w:r>
      <w:r w:rsidR="00160ED6">
        <w:rPr>
          <w:spacing w:val="4"/>
          <w:sz w:val="28"/>
        </w:rPr>
        <w:t>)</w:t>
      </w:r>
      <w:r w:rsidRPr="00C61EFA">
        <w:rPr>
          <w:spacing w:val="4"/>
          <w:sz w:val="28"/>
        </w:rPr>
        <w:t xml:space="preserve"> </w:t>
      </w:r>
    </w:p>
    <w:p w:rsidR="00C61EFA" w:rsidRDefault="00C61EFA" w:rsidP="000D2E3E">
      <w:pPr>
        <w:spacing w:line="259" w:lineRule="auto"/>
        <w:jc w:val="both"/>
        <w:rPr>
          <w:spacing w:val="4"/>
          <w:sz w:val="28"/>
        </w:rPr>
      </w:pPr>
      <w:r w:rsidRPr="00C61EFA">
        <w:rPr>
          <w:spacing w:val="4"/>
          <w:sz w:val="28"/>
        </w:rPr>
        <w:t xml:space="preserve">и </w:t>
      </w:r>
      <w:r w:rsidR="00160ED6">
        <w:rPr>
          <w:spacing w:val="4"/>
          <w:sz w:val="28"/>
        </w:rPr>
        <w:t xml:space="preserve">среднего </w:t>
      </w:r>
      <w:proofErr w:type="spellStart"/>
      <w:r w:rsidR="00160ED6">
        <w:rPr>
          <w:spacing w:val="4"/>
          <w:sz w:val="28"/>
        </w:rPr>
        <w:t>квадратического</w:t>
      </w:r>
      <w:proofErr w:type="spellEnd"/>
      <w:r w:rsidR="00160ED6">
        <w:rPr>
          <w:spacing w:val="4"/>
          <w:sz w:val="28"/>
        </w:rPr>
        <w:t xml:space="preserve"> отклонения (</w:t>
      </w:r>
      <w:r w:rsidRPr="00C61EFA">
        <w:rPr>
          <w:spacing w:val="4"/>
          <w:sz w:val="28"/>
        </w:rPr>
        <w:t>СКО</w:t>
      </w:r>
      <w:r w:rsidR="00160ED6">
        <w:rPr>
          <w:spacing w:val="4"/>
          <w:sz w:val="28"/>
        </w:rPr>
        <w:t>)</w:t>
      </w:r>
      <w:r w:rsidRPr="00C61EFA">
        <w:rPr>
          <w:spacing w:val="4"/>
          <w:sz w:val="28"/>
        </w:rPr>
        <w:t xml:space="preserve"> параметра</w:t>
      </w:r>
      <w:r>
        <w:rPr>
          <w:spacing w:val="4"/>
          <w:sz w:val="28"/>
        </w:rPr>
        <w:t>.</w:t>
      </w:r>
    </w:p>
    <w:p w:rsidR="00C61EFA" w:rsidRDefault="00C61EF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C61EFA">
        <w:rPr>
          <w:spacing w:val="4"/>
          <w:sz w:val="28"/>
        </w:rPr>
        <w:t>25. Коэффициент вариации параметра</w:t>
      </w:r>
      <w:r w:rsidR="00390E22">
        <w:rPr>
          <w:spacing w:val="4"/>
          <w:sz w:val="28"/>
        </w:rPr>
        <w:t>.</w:t>
      </w:r>
    </w:p>
    <w:p w:rsidR="00FB106A" w:rsidRPr="00160ED6" w:rsidRDefault="00FB106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160ED6">
        <w:rPr>
          <w:spacing w:val="4"/>
          <w:sz w:val="28"/>
        </w:rPr>
        <w:t xml:space="preserve">26. Определение интервальной </w:t>
      </w:r>
      <w:bookmarkStart w:id="0" w:name="_GoBack"/>
      <w:bookmarkEnd w:id="0"/>
      <w:r w:rsidRPr="00160ED6">
        <w:rPr>
          <w:spacing w:val="4"/>
          <w:sz w:val="28"/>
        </w:rPr>
        <w:t>оценки МО.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C61EFA">
        <w:rPr>
          <w:spacing w:val="4"/>
          <w:sz w:val="28"/>
        </w:rPr>
        <w:t>7</w:t>
      </w:r>
      <w:r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Определение требуемого числа наблюдений параметра (планирование наблюдений). 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C61EFA">
        <w:rPr>
          <w:spacing w:val="4"/>
          <w:sz w:val="28"/>
        </w:rPr>
        <w:t>8</w:t>
      </w:r>
      <w:r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Оценка коэффициентов парной корреляции и проверка их статистической значимости. 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C61EFA">
        <w:rPr>
          <w:spacing w:val="4"/>
          <w:sz w:val="28"/>
        </w:rPr>
        <w:t>9</w:t>
      </w:r>
      <w:r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Качественная оценка тесноты корреляционной связи параметров с помощью соотношений </w:t>
      </w:r>
      <w:proofErr w:type="spellStart"/>
      <w:r w:rsidR="000468CE" w:rsidRPr="000468CE">
        <w:rPr>
          <w:spacing w:val="4"/>
          <w:sz w:val="28"/>
        </w:rPr>
        <w:t>Чэддока</w:t>
      </w:r>
      <w:proofErr w:type="spellEnd"/>
      <w:r w:rsidR="000468CE" w:rsidRPr="000468CE">
        <w:rPr>
          <w:spacing w:val="4"/>
          <w:sz w:val="28"/>
        </w:rPr>
        <w:t xml:space="preserve">. </w:t>
      </w:r>
    </w:p>
    <w:p w:rsidR="00575847" w:rsidRPr="00390E22" w:rsidRDefault="00C61EFA" w:rsidP="006B4B1D">
      <w:pPr>
        <w:spacing w:line="259" w:lineRule="auto"/>
        <w:ind w:firstLine="709"/>
        <w:jc w:val="both"/>
        <w:rPr>
          <w:spacing w:val="4"/>
          <w:w w:val="95"/>
          <w:sz w:val="28"/>
        </w:rPr>
      </w:pPr>
      <w:r w:rsidRPr="00390E22">
        <w:rPr>
          <w:spacing w:val="4"/>
          <w:w w:val="95"/>
          <w:sz w:val="28"/>
        </w:rPr>
        <w:t>30</w:t>
      </w:r>
      <w:r w:rsidR="00575847" w:rsidRPr="00390E22">
        <w:rPr>
          <w:spacing w:val="4"/>
          <w:w w:val="95"/>
          <w:sz w:val="28"/>
        </w:rPr>
        <w:t xml:space="preserve">. </w:t>
      </w:r>
      <w:r w:rsidR="0026468F" w:rsidRPr="00390E22">
        <w:rPr>
          <w:spacing w:val="4"/>
          <w:w w:val="96"/>
          <w:sz w:val="28"/>
        </w:rPr>
        <w:t>Определение</w:t>
      </w:r>
      <w:r w:rsidR="000468CE" w:rsidRPr="00390E22">
        <w:rPr>
          <w:spacing w:val="4"/>
          <w:w w:val="96"/>
          <w:sz w:val="28"/>
        </w:rPr>
        <w:t xml:space="preserve"> закона распределения параметра по опытным данным.</w:t>
      </w:r>
      <w:r w:rsidR="000468CE" w:rsidRPr="00390E22">
        <w:rPr>
          <w:spacing w:val="4"/>
          <w:w w:val="95"/>
          <w:sz w:val="28"/>
        </w:rPr>
        <w:t xml:space="preserve"> </w:t>
      </w:r>
    </w:p>
    <w:p w:rsidR="00575847" w:rsidRPr="00390E22" w:rsidRDefault="00C61EFA" w:rsidP="006B4B1D">
      <w:pPr>
        <w:spacing w:line="259" w:lineRule="auto"/>
        <w:ind w:firstLine="709"/>
        <w:jc w:val="both"/>
        <w:rPr>
          <w:spacing w:val="4"/>
          <w:w w:val="98"/>
          <w:sz w:val="28"/>
        </w:rPr>
      </w:pPr>
      <w:r w:rsidRPr="00390E22">
        <w:rPr>
          <w:spacing w:val="4"/>
          <w:w w:val="98"/>
          <w:sz w:val="28"/>
        </w:rPr>
        <w:t>31</w:t>
      </w:r>
      <w:r w:rsidR="0065401D" w:rsidRPr="00390E22">
        <w:rPr>
          <w:spacing w:val="4"/>
          <w:w w:val="98"/>
          <w:sz w:val="28"/>
        </w:rPr>
        <w:t>.</w:t>
      </w:r>
      <w:r w:rsidR="00575847" w:rsidRPr="00390E22">
        <w:rPr>
          <w:spacing w:val="4"/>
          <w:w w:val="98"/>
          <w:sz w:val="28"/>
        </w:rPr>
        <w:t xml:space="preserve"> </w:t>
      </w:r>
      <w:r w:rsidR="000468CE" w:rsidRPr="00857BFE">
        <w:rPr>
          <w:sz w:val="28"/>
        </w:rPr>
        <w:t>Гистограмма и статистическая функция распределения</w:t>
      </w:r>
      <w:r w:rsidR="00F975EE" w:rsidRPr="00857BFE">
        <w:rPr>
          <w:sz w:val="28"/>
        </w:rPr>
        <w:t xml:space="preserve"> параметра</w:t>
      </w:r>
      <w:r w:rsidR="000468CE" w:rsidRPr="00390E22">
        <w:rPr>
          <w:spacing w:val="4"/>
          <w:w w:val="98"/>
          <w:sz w:val="28"/>
        </w:rPr>
        <w:t xml:space="preserve">. </w:t>
      </w:r>
    </w:p>
    <w:p w:rsidR="00575847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3</w:t>
      </w:r>
      <w:r w:rsidR="00C61EFA">
        <w:rPr>
          <w:spacing w:val="4"/>
          <w:sz w:val="28"/>
        </w:rPr>
        <w:t>2</w:t>
      </w:r>
      <w:r w:rsidR="00575847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>Проверка статистических гипотез с помощью критериев согласия.</w:t>
      </w:r>
    </w:p>
    <w:p w:rsidR="00D84929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3</w:t>
      </w:r>
      <w:r w:rsidR="00C61EFA">
        <w:rPr>
          <w:spacing w:val="4"/>
          <w:sz w:val="28"/>
        </w:rPr>
        <w:t>3</w:t>
      </w:r>
      <w:r w:rsidR="00575847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>Использование вероятностных сеток для проверки гипотез о законе</w:t>
      </w:r>
      <w:r w:rsidR="005F79C2">
        <w:rPr>
          <w:spacing w:val="4"/>
          <w:sz w:val="28"/>
        </w:rPr>
        <w:t xml:space="preserve"> распределения параметра</w:t>
      </w:r>
      <w:r w:rsidR="00390E22">
        <w:rPr>
          <w:spacing w:val="4"/>
          <w:sz w:val="28"/>
        </w:rPr>
        <w:t>.</w:t>
      </w:r>
    </w:p>
    <w:p w:rsidR="000468CE" w:rsidRDefault="00D84929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3</w:t>
      </w:r>
      <w:r w:rsidR="00C61EFA">
        <w:rPr>
          <w:spacing w:val="4"/>
          <w:sz w:val="28"/>
        </w:rPr>
        <w:t>4</w:t>
      </w:r>
      <w:r w:rsidR="00700EC0">
        <w:rPr>
          <w:spacing w:val="4"/>
          <w:sz w:val="28"/>
        </w:rPr>
        <w:t>.</w:t>
      </w:r>
      <w:r w:rsidR="00575847">
        <w:rPr>
          <w:spacing w:val="4"/>
          <w:sz w:val="28"/>
        </w:rPr>
        <w:t xml:space="preserve"> </w:t>
      </w:r>
      <w:r w:rsidR="00CE2DC4">
        <w:rPr>
          <w:spacing w:val="4"/>
          <w:sz w:val="28"/>
        </w:rPr>
        <w:t>Основные рекомендации по п</w:t>
      </w:r>
      <w:r w:rsidR="000468CE" w:rsidRPr="000468CE">
        <w:rPr>
          <w:spacing w:val="4"/>
          <w:sz w:val="28"/>
        </w:rPr>
        <w:t>рименени</w:t>
      </w:r>
      <w:r w:rsidR="00CE2DC4">
        <w:rPr>
          <w:spacing w:val="4"/>
          <w:sz w:val="28"/>
        </w:rPr>
        <w:t>ю</w:t>
      </w:r>
      <w:r w:rsidR="000468CE" w:rsidRPr="000468CE">
        <w:rPr>
          <w:spacing w:val="4"/>
          <w:sz w:val="28"/>
        </w:rPr>
        <w:t xml:space="preserve"> вероятностного описания параметров для решения инженерных задач.</w:t>
      </w:r>
    </w:p>
    <w:p w:rsidR="0022400A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35</w:t>
      </w:r>
      <w:r w:rsidR="0022400A">
        <w:rPr>
          <w:sz w:val="28"/>
        </w:rPr>
        <w:t>.</w:t>
      </w:r>
      <w:r>
        <w:rPr>
          <w:sz w:val="28"/>
        </w:rPr>
        <w:t xml:space="preserve"> </w:t>
      </w:r>
      <w:r w:rsidR="0022400A" w:rsidRPr="0022400A">
        <w:rPr>
          <w:sz w:val="28"/>
        </w:rPr>
        <w:t>Общие сведения о моделировании и моделях, используемых при проектировании изделий электроники (графические, физические</w:t>
      </w:r>
      <w:r w:rsidR="001E2AFF">
        <w:rPr>
          <w:sz w:val="28"/>
        </w:rPr>
        <w:t xml:space="preserve"> и </w:t>
      </w:r>
      <w:r w:rsidR="0022400A" w:rsidRPr="0022400A">
        <w:rPr>
          <w:sz w:val="28"/>
        </w:rPr>
        <w:t>математические</w:t>
      </w:r>
      <w:r w:rsidR="001E2AFF">
        <w:rPr>
          <w:sz w:val="28"/>
        </w:rPr>
        <w:t xml:space="preserve"> модели</w:t>
      </w:r>
      <w:r w:rsidR="0022400A" w:rsidRPr="0022400A">
        <w:rPr>
          <w:sz w:val="28"/>
        </w:rPr>
        <w:t xml:space="preserve">).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36</w:t>
      </w:r>
      <w:r w:rsidR="0022400A">
        <w:rPr>
          <w:sz w:val="28"/>
        </w:rPr>
        <w:t xml:space="preserve">. </w:t>
      </w:r>
      <w:r w:rsidR="0022400A" w:rsidRPr="0022400A">
        <w:rPr>
          <w:sz w:val="28"/>
        </w:rPr>
        <w:t xml:space="preserve">Понятие математических моделей. </w:t>
      </w:r>
    </w:p>
    <w:p w:rsidR="0022400A" w:rsidRDefault="00DC38A5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90E22">
        <w:rPr>
          <w:sz w:val="28"/>
        </w:rPr>
        <w:t>7</w:t>
      </w:r>
      <w:r>
        <w:rPr>
          <w:sz w:val="28"/>
        </w:rPr>
        <w:t xml:space="preserve">. </w:t>
      </w:r>
      <w:r w:rsidR="0022400A" w:rsidRPr="0022400A">
        <w:rPr>
          <w:sz w:val="28"/>
        </w:rPr>
        <w:t xml:space="preserve">Регрессионные модели.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38</w:t>
      </w:r>
      <w:r w:rsidR="0022400A">
        <w:rPr>
          <w:sz w:val="28"/>
        </w:rPr>
        <w:t>. С</w:t>
      </w:r>
      <w:r w:rsidR="0022400A" w:rsidRPr="0022400A">
        <w:rPr>
          <w:sz w:val="28"/>
        </w:rPr>
        <w:t xml:space="preserve">пособы получения математических моделей выходных параметров изделий электроники и технологических процессов.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39</w:t>
      </w:r>
      <w:r w:rsidR="00DC38A5">
        <w:rPr>
          <w:sz w:val="28"/>
        </w:rPr>
        <w:t xml:space="preserve">. </w:t>
      </w:r>
      <w:r w:rsidR="0022400A" w:rsidRPr="0022400A">
        <w:rPr>
          <w:sz w:val="28"/>
        </w:rPr>
        <w:t xml:space="preserve">Факторные эксперименты.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40</w:t>
      </w:r>
      <w:r w:rsidR="00DC38A5">
        <w:rPr>
          <w:sz w:val="28"/>
        </w:rPr>
        <w:t xml:space="preserve">. </w:t>
      </w:r>
      <w:r w:rsidR="0022400A" w:rsidRPr="0022400A">
        <w:rPr>
          <w:sz w:val="28"/>
        </w:rPr>
        <w:t>Использование пассивных и активных факторных экспериментов.</w:t>
      </w:r>
    </w:p>
    <w:p w:rsidR="0022400A" w:rsidRPr="004B16CE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41</w:t>
      </w:r>
      <w:r w:rsidR="00DC38A5">
        <w:rPr>
          <w:sz w:val="28"/>
        </w:rPr>
        <w:t xml:space="preserve">. </w:t>
      </w:r>
      <w:r w:rsidR="0022400A" w:rsidRPr="0022400A">
        <w:rPr>
          <w:sz w:val="28"/>
        </w:rPr>
        <w:t>Регрессионный анализ и уравнение регрессии.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42</w:t>
      </w:r>
      <w:r w:rsidR="00DC38A5">
        <w:rPr>
          <w:sz w:val="28"/>
        </w:rPr>
        <w:t xml:space="preserve">. </w:t>
      </w:r>
      <w:r w:rsidR="00DC38A5" w:rsidRPr="00DC38A5">
        <w:rPr>
          <w:sz w:val="28"/>
        </w:rPr>
        <w:t xml:space="preserve">Метод наименьших квадратов как математический аппарат </w:t>
      </w:r>
      <w:r w:rsidR="006537CA" w:rsidRPr="00DC38A5">
        <w:rPr>
          <w:sz w:val="28"/>
        </w:rPr>
        <w:t>аппроксимации</w:t>
      </w:r>
      <w:r w:rsidR="00DC38A5" w:rsidRPr="00DC38A5">
        <w:rPr>
          <w:sz w:val="28"/>
        </w:rPr>
        <w:t xml:space="preserve"> экспериментальных зависимостей.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rFonts w:eastAsiaTheme="majorEastAsia"/>
          <w:color w:val="0D0D0D" w:themeColor="text1" w:themeTint="F2"/>
          <w:kern w:val="24"/>
          <w:sz w:val="28"/>
          <w:szCs w:val="28"/>
        </w:rPr>
        <w:t>43</w:t>
      </w:r>
      <w:r w:rsidR="00DC38A5">
        <w:rPr>
          <w:rFonts w:eastAsiaTheme="majorEastAsia"/>
          <w:color w:val="0D0D0D" w:themeColor="text1" w:themeTint="F2"/>
          <w:kern w:val="24"/>
          <w:sz w:val="28"/>
          <w:szCs w:val="28"/>
        </w:rPr>
        <w:t xml:space="preserve">. </w:t>
      </w:r>
      <w:r w:rsidR="00DC38A5" w:rsidRPr="00DC38A5">
        <w:rPr>
          <w:sz w:val="28"/>
        </w:rPr>
        <w:t xml:space="preserve">Однофакторный эксперимент и его проведение.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44</w:t>
      </w:r>
      <w:r w:rsidR="00DC38A5">
        <w:rPr>
          <w:sz w:val="28"/>
        </w:rPr>
        <w:t xml:space="preserve">. </w:t>
      </w:r>
      <w:r w:rsidR="00DC38A5" w:rsidRPr="00DC38A5">
        <w:rPr>
          <w:sz w:val="28"/>
        </w:rPr>
        <w:t xml:space="preserve">Получение математических моделей в виде двухпараметрических элементарных функций.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45</w:t>
      </w:r>
      <w:r w:rsidR="00DC38A5">
        <w:rPr>
          <w:sz w:val="28"/>
        </w:rPr>
        <w:t>.</w:t>
      </w:r>
      <w:r w:rsidR="00F65D46">
        <w:rPr>
          <w:sz w:val="28"/>
        </w:rPr>
        <w:t xml:space="preserve"> </w:t>
      </w:r>
      <w:r w:rsidR="00DC38A5" w:rsidRPr="00DC38A5">
        <w:rPr>
          <w:sz w:val="28"/>
        </w:rPr>
        <w:t xml:space="preserve">Статистическая значимость коэффициентов модели.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46</w:t>
      </w:r>
      <w:r w:rsidR="00DC38A5">
        <w:rPr>
          <w:sz w:val="28"/>
        </w:rPr>
        <w:t xml:space="preserve">. </w:t>
      </w:r>
      <w:r w:rsidR="00DC38A5" w:rsidRPr="00DC38A5">
        <w:rPr>
          <w:sz w:val="28"/>
        </w:rPr>
        <w:t xml:space="preserve">Проверка адекватности модели.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Основные задачи математической теории планирования многофакторных экспериментов.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Применение многофакторного эксперимента для получения регрессионных моделей изделий электроники и технологических процессов.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Планирование многофакторного эксперимента.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6537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63E1" w:rsidRPr="00FC63E1">
        <w:rPr>
          <w:sz w:val="28"/>
          <w:szCs w:val="28"/>
        </w:rPr>
        <w:t xml:space="preserve">Многофакторный регрессионный анализ. Уравнение множественной линейной регрессии.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Получение уравнений линейной регрессии с помощью пошагового регрессионного анализа. </w:t>
      </w:r>
    </w:p>
    <w:p w:rsidR="002D7FC8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Оценка качества уравнения регрессии.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D7FC8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Коэффициент детерминации и коэффициент множественной корреляции. </w:t>
      </w:r>
    </w:p>
    <w:p w:rsidR="00872FF2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54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>Использование для получения регрессионных моделей пакетов прикладных программ для ЭВМ (</w:t>
      </w:r>
      <w:proofErr w:type="spellStart"/>
      <w:r w:rsidR="00FC63E1" w:rsidRPr="00FC63E1">
        <w:rPr>
          <w:sz w:val="28"/>
          <w:szCs w:val="28"/>
        </w:rPr>
        <w:t>Excel</w:t>
      </w:r>
      <w:proofErr w:type="spellEnd"/>
      <w:r w:rsidR="00FC63E1" w:rsidRPr="00FC63E1">
        <w:rPr>
          <w:sz w:val="28"/>
          <w:szCs w:val="28"/>
        </w:rPr>
        <w:t xml:space="preserve">, </w:t>
      </w:r>
      <w:proofErr w:type="spellStart"/>
      <w:r w:rsidR="00FC63E1" w:rsidRPr="00FC63E1">
        <w:rPr>
          <w:sz w:val="28"/>
          <w:szCs w:val="28"/>
        </w:rPr>
        <w:t>MathLAB</w:t>
      </w:r>
      <w:proofErr w:type="spellEnd"/>
      <w:r w:rsidR="00FC63E1" w:rsidRPr="00FC63E1">
        <w:rPr>
          <w:sz w:val="28"/>
          <w:szCs w:val="28"/>
        </w:rPr>
        <w:t xml:space="preserve"> и др.).</w:t>
      </w:r>
      <w:r w:rsidR="00872FF2" w:rsidRPr="00872FF2">
        <w:rPr>
          <w:sz w:val="28"/>
        </w:rPr>
        <w:t xml:space="preserve"> </w:t>
      </w:r>
    </w:p>
    <w:p w:rsidR="00224BC3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 xml:space="preserve">Основы теории планирования активных факторных экспериментов. </w:t>
      </w:r>
    </w:p>
    <w:p w:rsidR="00224BC3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 xml:space="preserve">Полный факторный эксперимент (ПФЭ) типа </w:t>
      </w:r>
      <w:r w:rsidR="002D7FC8">
        <w:rPr>
          <w:sz w:val="28"/>
          <w:szCs w:val="28"/>
        </w:rPr>
        <w:t>«</w:t>
      </w:r>
      <w:r w:rsidR="00224BC3" w:rsidRPr="00224BC3">
        <w:rPr>
          <w:sz w:val="28"/>
          <w:szCs w:val="28"/>
        </w:rPr>
        <w:t>2</w:t>
      </w:r>
      <w:r w:rsidR="00224BC3" w:rsidRPr="002D7FC8">
        <w:rPr>
          <w:i/>
          <w:sz w:val="28"/>
          <w:szCs w:val="28"/>
          <w:vertAlign w:val="superscript"/>
        </w:rPr>
        <w:t>k</w:t>
      </w:r>
      <w:r w:rsidR="002D7FC8">
        <w:rPr>
          <w:sz w:val="28"/>
          <w:szCs w:val="28"/>
        </w:rPr>
        <w:t>»</w:t>
      </w:r>
      <w:r w:rsidR="00224BC3">
        <w:rPr>
          <w:sz w:val="28"/>
          <w:szCs w:val="28"/>
        </w:rPr>
        <w:t>.</w:t>
      </w:r>
      <w:r w:rsidR="00224BC3" w:rsidRPr="00224BC3">
        <w:rPr>
          <w:sz w:val="28"/>
          <w:szCs w:val="28"/>
        </w:rPr>
        <w:t xml:space="preserve"> </w:t>
      </w:r>
    </w:p>
    <w:p w:rsidR="00224BC3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224BC3">
        <w:rPr>
          <w:sz w:val="28"/>
          <w:szCs w:val="28"/>
        </w:rPr>
        <w:t xml:space="preserve">. Планирование ПФЭ </w:t>
      </w:r>
      <w:r w:rsidR="00224BC3" w:rsidRPr="00224BC3">
        <w:rPr>
          <w:sz w:val="28"/>
          <w:szCs w:val="28"/>
        </w:rPr>
        <w:t xml:space="preserve">и выполнение </w:t>
      </w:r>
      <w:r w:rsidR="00224BC3">
        <w:rPr>
          <w:sz w:val="28"/>
          <w:szCs w:val="28"/>
        </w:rPr>
        <w:t xml:space="preserve">его </w:t>
      </w:r>
      <w:r w:rsidR="00224BC3" w:rsidRPr="00224BC3">
        <w:rPr>
          <w:sz w:val="28"/>
          <w:szCs w:val="28"/>
        </w:rPr>
        <w:t xml:space="preserve">опытов. </w:t>
      </w:r>
    </w:p>
    <w:p w:rsidR="00224BC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>Дробный факторный эксперимент (ДФЭ)</w:t>
      </w:r>
      <w:r w:rsidR="00224BC3">
        <w:rPr>
          <w:sz w:val="28"/>
          <w:szCs w:val="28"/>
        </w:rPr>
        <w:t>.</w:t>
      </w:r>
      <w:r w:rsidR="00224BC3" w:rsidRPr="00224BC3">
        <w:rPr>
          <w:sz w:val="28"/>
          <w:szCs w:val="28"/>
        </w:rPr>
        <w:t xml:space="preserve"> </w:t>
      </w:r>
    </w:p>
    <w:p w:rsidR="00224BC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24BC3">
        <w:rPr>
          <w:sz w:val="28"/>
          <w:szCs w:val="28"/>
        </w:rPr>
        <w:t>. П</w:t>
      </w:r>
      <w:r w:rsidR="00224BC3" w:rsidRPr="00224BC3">
        <w:rPr>
          <w:sz w:val="28"/>
          <w:szCs w:val="28"/>
        </w:rPr>
        <w:t xml:space="preserve">ланирование </w:t>
      </w:r>
      <w:r w:rsidR="00224BC3">
        <w:rPr>
          <w:sz w:val="28"/>
          <w:szCs w:val="28"/>
        </w:rPr>
        <w:t xml:space="preserve">ДФЭ </w:t>
      </w:r>
      <w:r w:rsidR="00224BC3" w:rsidRPr="00224BC3">
        <w:rPr>
          <w:sz w:val="28"/>
          <w:szCs w:val="28"/>
        </w:rPr>
        <w:t xml:space="preserve">и выполнение </w:t>
      </w:r>
      <w:r w:rsidR="00224BC3">
        <w:rPr>
          <w:sz w:val="28"/>
          <w:szCs w:val="28"/>
        </w:rPr>
        <w:t xml:space="preserve">его </w:t>
      </w:r>
      <w:r w:rsidR="00224BC3" w:rsidRPr="00224BC3">
        <w:rPr>
          <w:sz w:val="28"/>
          <w:szCs w:val="28"/>
        </w:rPr>
        <w:t xml:space="preserve">опытов. </w:t>
      </w:r>
    </w:p>
    <w:p w:rsidR="00C875C8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875C8">
        <w:rPr>
          <w:sz w:val="28"/>
          <w:szCs w:val="28"/>
        </w:rPr>
        <w:t xml:space="preserve">. </w:t>
      </w:r>
      <w:r w:rsidR="00C875C8" w:rsidRPr="00C875C8">
        <w:rPr>
          <w:sz w:val="28"/>
          <w:szCs w:val="28"/>
        </w:rPr>
        <w:t>Определяющий контраст и его использование</w:t>
      </w:r>
      <w:r w:rsidR="00C875C8">
        <w:rPr>
          <w:sz w:val="28"/>
          <w:szCs w:val="28"/>
        </w:rPr>
        <w:t>.</w:t>
      </w:r>
    </w:p>
    <w:p w:rsidR="00224BC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 xml:space="preserve">Статистическая обработка результатов активных факторных экспериментов. </w:t>
      </w:r>
    </w:p>
    <w:p w:rsidR="0072629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>Алгоритм статистической обработки</w:t>
      </w:r>
      <w:r w:rsidR="00224BC3" w:rsidRPr="00224BC3">
        <w:t xml:space="preserve"> </w:t>
      </w:r>
      <w:r w:rsidR="00224BC3" w:rsidRPr="00224BC3">
        <w:rPr>
          <w:sz w:val="28"/>
          <w:szCs w:val="28"/>
        </w:rPr>
        <w:t>а</w:t>
      </w:r>
      <w:r w:rsidR="00224BC3">
        <w:rPr>
          <w:sz w:val="28"/>
          <w:szCs w:val="28"/>
        </w:rPr>
        <w:t>ктивных факторных экспериментов</w:t>
      </w:r>
      <w:r w:rsidR="00224BC3" w:rsidRPr="00224BC3">
        <w:rPr>
          <w:sz w:val="28"/>
          <w:szCs w:val="28"/>
        </w:rPr>
        <w:t>, проверка статистической значимости коэффициентов модели и адекватности модели результатам опытов.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spellStart"/>
      <w:r w:rsidRPr="00DF4BA3">
        <w:rPr>
          <w:sz w:val="28"/>
          <w:szCs w:val="28"/>
        </w:rPr>
        <w:t>Серийнопригодность</w:t>
      </w:r>
      <w:proofErr w:type="spellEnd"/>
      <w:r w:rsidRPr="00DF4BA3">
        <w:rPr>
          <w:sz w:val="28"/>
          <w:szCs w:val="28"/>
        </w:rPr>
        <w:t xml:space="preserve"> конструкций РЭС и её количественная оценка</w:t>
      </w:r>
      <w:r>
        <w:rPr>
          <w:sz w:val="28"/>
          <w:szCs w:val="28"/>
        </w:rPr>
        <w:t>.</w:t>
      </w:r>
    </w:p>
    <w:p w:rsidR="00DF4BA3" w:rsidRDefault="00DF4BA3" w:rsidP="00DF4BA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DF4BA3">
        <w:rPr>
          <w:sz w:val="28"/>
          <w:szCs w:val="28"/>
        </w:rPr>
        <w:t>Точность и стабильность параметров</w:t>
      </w:r>
      <w:r>
        <w:rPr>
          <w:sz w:val="28"/>
          <w:szCs w:val="28"/>
        </w:rPr>
        <w:t>.</w:t>
      </w:r>
    </w:p>
    <w:p w:rsidR="00DF4BA3" w:rsidRDefault="00DF4BA3" w:rsidP="00DF4BA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DF4BA3">
        <w:rPr>
          <w:sz w:val="28"/>
          <w:szCs w:val="28"/>
        </w:rPr>
        <w:t>Описание точности и стабильности параметров элементов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DF4BA3">
        <w:rPr>
          <w:sz w:val="28"/>
          <w:szCs w:val="28"/>
        </w:rPr>
        <w:t>Описание точности и стабильности выходных параметров электронных устройств</w:t>
      </w:r>
      <w:r>
        <w:rPr>
          <w:sz w:val="28"/>
          <w:szCs w:val="28"/>
        </w:rPr>
        <w:t>.</w:t>
      </w:r>
    </w:p>
    <w:p w:rsidR="00DF4BA3" w:rsidRDefault="00DF4BA3" w:rsidP="00DF4BA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DF4BA3">
        <w:rPr>
          <w:sz w:val="28"/>
          <w:szCs w:val="28"/>
        </w:rPr>
        <w:t>Уравнени</w:t>
      </w:r>
      <w:r>
        <w:rPr>
          <w:sz w:val="28"/>
          <w:szCs w:val="28"/>
        </w:rPr>
        <w:t>е</w:t>
      </w:r>
      <w:r w:rsidRPr="00DF4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абсолютной </w:t>
      </w:r>
      <w:r w:rsidRPr="00DF4BA3">
        <w:rPr>
          <w:sz w:val="28"/>
          <w:szCs w:val="28"/>
        </w:rPr>
        <w:t>производственн</w:t>
      </w:r>
      <w:r>
        <w:rPr>
          <w:sz w:val="28"/>
          <w:szCs w:val="28"/>
        </w:rPr>
        <w:t>ой</w:t>
      </w:r>
      <w:r w:rsidRPr="00DF4BA3">
        <w:rPr>
          <w:sz w:val="28"/>
          <w:szCs w:val="28"/>
        </w:rPr>
        <w:t xml:space="preserve"> погрешност</w:t>
      </w:r>
      <w:r>
        <w:rPr>
          <w:sz w:val="28"/>
          <w:szCs w:val="28"/>
        </w:rPr>
        <w:t>и</w:t>
      </w:r>
      <w:r w:rsidRPr="00DF4BA3">
        <w:rPr>
          <w:sz w:val="28"/>
          <w:szCs w:val="28"/>
        </w:rPr>
        <w:t xml:space="preserve"> выходного параметра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DF4BA3">
        <w:rPr>
          <w:sz w:val="28"/>
          <w:szCs w:val="28"/>
        </w:rPr>
        <w:t xml:space="preserve">Уравнение </w:t>
      </w:r>
      <w:r>
        <w:rPr>
          <w:sz w:val="28"/>
          <w:szCs w:val="28"/>
        </w:rPr>
        <w:t>относительной</w:t>
      </w:r>
      <w:r w:rsidRPr="00DF4BA3">
        <w:rPr>
          <w:sz w:val="28"/>
          <w:szCs w:val="28"/>
        </w:rPr>
        <w:t xml:space="preserve"> производственной погрешности выходного параметра.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DF4BA3">
        <w:rPr>
          <w:sz w:val="28"/>
          <w:szCs w:val="28"/>
        </w:rPr>
        <w:t>Методы анализа точности выходных параметров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DF4BA3">
        <w:rPr>
          <w:sz w:val="28"/>
          <w:szCs w:val="28"/>
        </w:rPr>
        <w:t>Оценка производственного разброса выходного параметра, исходя из наихудшего случая рассеивания первичных параметров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DF4BA3">
        <w:rPr>
          <w:sz w:val="28"/>
          <w:szCs w:val="28"/>
        </w:rPr>
        <w:t>Анализ точности выходного параметра вероятностным методом</w:t>
      </w:r>
      <w:r w:rsidR="00E14192">
        <w:rPr>
          <w:sz w:val="28"/>
          <w:szCs w:val="28"/>
        </w:rPr>
        <w:t>.</w:t>
      </w:r>
    </w:p>
    <w:p w:rsidR="00E14192" w:rsidRDefault="00E14192" w:rsidP="00E1419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14192">
        <w:rPr>
          <w:sz w:val="28"/>
          <w:szCs w:val="28"/>
        </w:rPr>
        <w:t>Назначение производственного допуска на выходной параметр</w:t>
      </w:r>
      <w:r>
        <w:rPr>
          <w:sz w:val="28"/>
          <w:szCs w:val="28"/>
        </w:rPr>
        <w:t xml:space="preserve"> (по результатам оценки возможного производственного разброса).</w:t>
      </w:r>
    </w:p>
    <w:p w:rsidR="00E14192" w:rsidRDefault="00E14192" w:rsidP="00E1419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14192">
        <w:rPr>
          <w:sz w:val="28"/>
          <w:szCs w:val="28"/>
        </w:rPr>
        <w:t>Стабильность выходных параметров и принцип её оценки</w:t>
      </w:r>
      <w:r>
        <w:rPr>
          <w:sz w:val="28"/>
          <w:szCs w:val="28"/>
        </w:rPr>
        <w:t>.</w:t>
      </w:r>
    </w:p>
    <w:p w:rsidR="00E14192" w:rsidRDefault="00E14192" w:rsidP="00E1419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74. </w:t>
      </w:r>
      <w:r w:rsidRPr="00E14192">
        <w:rPr>
          <w:sz w:val="28"/>
          <w:szCs w:val="28"/>
        </w:rPr>
        <w:t>Уравнение относительной погрешности выходного параметра с учётом действия эксплуатационных факторов</w:t>
      </w:r>
      <w:r>
        <w:rPr>
          <w:sz w:val="28"/>
          <w:szCs w:val="28"/>
        </w:rPr>
        <w:t>.</w:t>
      </w:r>
    </w:p>
    <w:p w:rsidR="00DF4BA3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E14192">
        <w:rPr>
          <w:sz w:val="28"/>
          <w:szCs w:val="28"/>
        </w:rPr>
        <w:t>Установление температурных допусков и допусков старения</w:t>
      </w:r>
      <w:r>
        <w:rPr>
          <w:sz w:val="28"/>
          <w:szCs w:val="28"/>
        </w:rPr>
        <w:t>.</w:t>
      </w:r>
    </w:p>
    <w:p w:rsidR="00E14192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14192">
        <w:rPr>
          <w:sz w:val="28"/>
          <w:szCs w:val="28"/>
        </w:rPr>
        <w:t>Принцип установления эксплуатационного допуска</w:t>
      </w:r>
      <w:r>
        <w:rPr>
          <w:sz w:val="28"/>
          <w:szCs w:val="28"/>
        </w:rPr>
        <w:t>.</w:t>
      </w:r>
    </w:p>
    <w:p w:rsidR="00E14192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14192">
        <w:rPr>
          <w:sz w:val="28"/>
          <w:szCs w:val="28"/>
        </w:rPr>
        <w:t>Аналитические способы определения коэффициентов влияния параметров элементов на выходную характеристику устройства</w:t>
      </w:r>
      <w:r>
        <w:rPr>
          <w:sz w:val="28"/>
          <w:szCs w:val="28"/>
        </w:rPr>
        <w:t>.</w:t>
      </w:r>
    </w:p>
    <w:p w:rsidR="00E14192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E14192">
        <w:rPr>
          <w:sz w:val="28"/>
          <w:szCs w:val="28"/>
        </w:rPr>
        <w:t>Экспериментально-расчётный способ определения коэффициентов влияния параметров элементов на выходной параметр устройства</w:t>
      </w:r>
      <w:r>
        <w:rPr>
          <w:sz w:val="28"/>
          <w:szCs w:val="28"/>
        </w:rPr>
        <w:t>.</w:t>
      </w:r>
    </w:p>
    <w:p w:rsidR="00D72CB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4192">
        <w:rPr>
          <w:sz w:val="28"/>
          <w:szCs w:val="28"/>
        </w:rPr>
        <w:t>9</w:t>
      </w:r>
      <w:r w:rsidR="00D72CB0">
        <w:rPr>
          <w:sz w:val="28"/>
          <w:szCs w:val="28"/>
        </w:rPr>
        <w:t xml:space="preserve">. </w:t>
      </w:r>
      <w:r w:rsidR="00D72CB0" w:rsidRPr="00D72CB0">
        <w:rPr>
          <w:sz w:val="28"/>
          <w:szCs w:val="28"/>
        </w:rPr>
        <w:t xml:space="preserve">Системы массового обслуживания (СМО) и их характеристики применительно к технологии изделий электроники. </w:t>
      </w:r>
    </w:p>
    <w:p w:rsidR="00D72CB0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D72CB0">
        <w:rPr>
          <w:sz w:val="28"/>
          <w:szCs w:val="28"/>
        </w:rPr>
        <w:t xml:space="preserve">. </w:t>
      </w:r>
      <w:r w:rsidR="00D72CB0" w:rsidRPr="00D72CB0">
        <w:rPr>
          <w:sz w:val="28"/>
          <w:szCs w:val="28"/>
        </w:rPr>
        <w:t xml:space="preserve">Потоки заявок (требований) и их математическое описание. Простейшие потоки заявок и их свойства. </w:t>
      </w:r>
    </w:p>
    <w:p w:rsidR="00D72CB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1</w:t>
      </w:r>
      <w:r w:rsidR="00D72CB0">
        <w:rPr>
          <w:sz w:val="28"/>
          <w:szCs w:val="28"/>
        </w:rPr>
        <w:t xml:space="preserve">. </w:t>
      </w:r>
      <w:r w:rsidR="00D72CB0" w:rsidRPr="00D72CB0">
        <w:rPr>
          <w:sz w:val="28"/>
          <w:szCs w:val="28"/>
        </w:rPr>
        <w:t xml:space="preserve">Виды СМО в технологии изделий электроники. </w:t>
      </w:r>
    </w:p>
    <w:p w:rsidR="00D72CB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2</w:t>
      </w:r>
      <w:r w:rsidR="002D64A6">
        <w:rPr>
          <w:sz w:val="28"/>
          <w:szCs w:val="28"/>
        </w:rPr>
        <w:t xml:space="preserve">. </w:t>
      </w:r>
      <w:r w:rsidR="001E2AFF" w:rsidRPr="00D72CB0">
        <w:rPr>
          <w:sz w:val="28"/>
          <w:szCs w:val="28"/>
        </w:rPr>
        <w:t>СМО смешанного типа.</w:t>
      </w:r>
      <w:r w:rsidR="001E2AFF">
        <w:rPr>
          <w:sz w:val="28"/>
          <w:szCs w:val="28"/>
        </w:rPr>
        <w:t xml:space="preserve"> </w:t>
      </w:r>
      <w:r w:rsidR="00D72CB0" w:rsidRPr="00D72CB0">
        <w:rPr>
          <w:sz w:val="28"/>
          <w:szCs w:val="28"/>
        </w:rPr>
        <w:t xml:space="preserve">Характер ограничений, накладываемых на процесс ожидания заявок в очереди.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3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Математическое описание СМО с отказом.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4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>Математическое описание «чистой» СМО с ожиданием.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5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Математическое описание СМО смешанного типа с ограничением длины очереди. </w:t>
      </w:r>
    </w:p>
    <w:p w:rsidR="00397A40" w:rsidRDefault="00102839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6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Установившийся и неустановившийся режимы функционирования СМО.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7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Область использования аналитических методов исследования СМО, ограничения методов.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8</w:t>
      </w:r>
      <w:r w:rsidR="00397A40">
        <w:rPr>
          <w:sz w:val="28"/>
          <w:szCs w:val="28"/>
        </w:rPr>
        <w:t xml:space="preserve">. Принцип </w:t>
      </w:r>
      <w:r w:rsidR="00397A40" w:rsidRPr="00397A40">
        <w:rPr>
          <w:sz w:val="28"/>
          <w:szCs w:val="28"/>
        </w:rPr>
        <w:t>моделирования процесса функционирования СМО.</w:t>
      </w:r>
    </w:p>
    <w:p w:rsidR="00F81488" w:rsidRPr="00EE0BAF" w:rsidRDefault="00E635F5" w:rsidP="006B4B1D">
      <w:pPr>
        <w:spacing w:line="259" w:lineRule="auto"/>
        <w:ind w:firstLine="709"/>
        <w:jc w:val="both"/>
        <w:rPr>
          <w:spacing w:val="-2"/>
          <w:sz w:val="28"/>
          <w:szCs w:val="28"/>
        </w:rPr>
      </w:pPr>
      <w:r w:rsidRPr="00EE0BAF">
        <w:rPr>
          <w:spacing w:val="-2"/>
          <w:sz w:val="28"/>
          <w:szCs w:val="28"/>
        </w:rPr>
        <w:t>8</w:t>
      </w:r>
      <w:r w:rsidR="00E14192">
        <w:rPr>
          <w:spacing w:val="-2"/>
          <w:sz w:val="28"/>
          <w:szCs w:val="28"/>
        </w:rPr>
        <w:t>9</w:t>
      </w:r>
      <w:r w:rsidR="00F81488" w:rsidRPr="00EE0BAF">
        <w:rPr>
          <w:spacing w:val="-2"/>
          <w:sz w:val="28"/>
          <w:szCs w:val="28"/>
        </w:rPr>
        <w:t xml:space="preserve">. Понятие имитационного (статистического) моделирования и его значение при проектировании конструкций и технологии изделий электроники. </w:t>
      </w:r>
    </w:p>
    <w:p w:rsidR="00F81488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F81488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>Стандартные равномерные и стандартные нормальные псевдослучайные числа и их использование в задачах имитационного моделирования объектов и процессов.</w:t>
      </w:r>
    </w:p>
    <w:p w:rsidR="00556F97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1</w:t>
      </w:r>
      <w:r w:rsidR="00F81488">
        <w:rPr>
          <w:sz w:val="28"/>
          <w:szCs w:val="28"/>
        </w:rPr>
        <w:t>.</w:t>
      </w:r>
      <w:r w:rsidR="00F81488" w:rsidRPr="00F81488">
        <w:rPr>
          <w:sz w:val="28"/>
          <w:szCs w:val="28"/>
        </w:rPr>
        <w:t xml:space="preserve"> Моделирование случайных параметров с нормальным </w:t>
      </w:r>
      <w:r w:rsidR="00E10146" w:rsidRPr="00F81488">
        <w:rPr>
          <w:sz w:val="28"/>
          <w:szCs w:val="28"/>
        </w:rPr>
        <w:t>распределением</w:t>
      </w:r>
      <w:r w:rsidR="00F81488" w:rsidRPr="00F81488">
        <w:rPr>
          <w:sz w:val="28"/>
          <w:szCs w:val="28"/>
        </w:rPr>
        <w:t xml:space="preserve">. </w:t>
      </w:r>
    </w:p>
    <w:p w:rsidR="00556F97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2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 xml:space="preserve">Методы получения случайных параметров с любым законом распределения.  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3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 xml:space="preserve">Моделирование дискретных случайных параметров с распределением Пуассона. 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4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 xml:space="preserve">Моделирование коррелированных случайных параметров с нормальными распределениями. </w:t>
      </w:r>
    </w:p>
    <w:p w:rsidR="00F81488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5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>Получение коррелированных случайных параметров с любыми законами распределения.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6</w:t>
      </w:r>
      <w:r w:rsidR="00556F97">
        <w:rPr>
          <w:sz w:val="28"/>
          <w:szCs w:val="28"/>
        </w:rPr>
        <w:t xml:space="preserve">. </w:t>
      </w:r>
      <w:r w:rsidR="00556F97" w:rsidRPr="00556F97">
        <w:rPr>
          <w:sz w:val="28"/>
          <w:szCs w:val="28"/>
        </w:rPr>
        <w:t>Су</w:t>
      </w:r>
      <w:r w:rsidR="004D6F68">
        <w:rPr>
          <w:sz w:val="28"/>
          <w:szCs w:val="28"/>
        </w:rPr>
        <w:t>ть</w:t>
      </w:r>
      <w:r w:rsidR="00556F97" w:rsidRPr="00556F97">
        <w:rPr>
          <w:sz w:val="28"/>
          <w:szCs w:val="28"/>
        </w:rPr>
        <w:t xml:space="preserve"> метода Монте-Карло (метода статистических испытаний). </w:t>
      </w:r>
    </w:p>
    <w:p w:rsidR="00556F97" w:rsidRDefault="00556F97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14192">
        <w:rPr>
          <w:sz w:val="28"/>
          <w:szCs w:val="28"/>
        </w:rPr>
        <w:t>Укрупнённая с</w:t>
      </w:r>
      <w:r w:rsidRPr="00556F97">
        <w:rPr>
          <w:sz w:val="28"/>
          <w:szCs w:val="28"/>
        </w:rPr>
        <w:t>труктурная схема реализаци</w:t>
      </w:r>
      <w:r w:rsidR="006B4B1D">
        <w:rPr>
          <w:sz w:val="28"/>
          <w:szCs w:val="28"/>
        </w:rPr>
        <w:t>и</w:t>
      </w:r>
      <w:r w:rsidRPr="00556F97">
        <w:rPr>
          <w:sz w:val="28"/>
          <w:szCs w:val="28"/>
        </w:rPr>
        <w:t xml:space="preserve"> </w:t>
      </w:r>
      <w:r w:rsidR="006B4B1D" w:rsidRPr="00556F97">
        <w:rPr>
          <w:sz w:val="28"/>
          <w:szCs w:val="28"/>
        </w:rPr>
        <w:t>на ЭВМ</w:t>
      </w:r>
      <w:r w:rsidR="006B4B1D">
        <w:rPr>
          <w:sz w:val="28"/>
          <w:szCs w:val="28"/>
        </w:rPr>
        <w:t xml:space="preserve"> </w:t>
      </w:r>
      <w:r w:rsidRPr="00556F97">
        <w:rPr>
          <w:sz w:val="28"/>
          <w:szCs w:val="28"/>
        </w:rPr>
        <w:t xml:space="preserve">алгоритма метода </w:t>
      </w:r>
      <w:r w:rsidR="006B4B1D">
        <w:rPr>
          <w:sz w:val="28"/>
          <w:szCs w:val="28"/>
        </w:rPr>
        <w:t xml:space="preserve">Монте-Карло. 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05C17">
        <w:rPr>
          <w:sz w:val="28"/>
          <w:szCs w:val="28"/>
        </w:rPr>
        <w:t>8</w:t>
      </w:r>
      <w:r w:rsidR="00556F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6F97" w:rsidRPr="00556F97">
        <w:rPr>
          <w:sz w:val="28"/>
          <w:szCs w:val="28"/>
        </w:rPr>
        <w:t xml:space="preserve">Выбор требуемого числа реализаций смоделированного объекта или процесса. </w:t>
      </w:r>
    </w:p>
    <w:p w:rsidR="00556F97" w:rsidRDefault="00505C17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556F97">
        <w:rPr>
          <w:sz w:val="28"/>
          <w:szCs w:val="28"/>
        </w:rPr>
        <w:t xml:space="preserve">. </w:t>
      </w:r>
      <w:r w:rsidR="00556F97" w:rsidRPr="00556F97">
        <w:rPr>
          <w:sz w:val="28"/>
          <w:szCs w:val="28"/>
        </w:rPr>
        <w:t>Определение интересующих выходных характеристик объекта или процесса по результатам статистического моделирования.</w:t>
      </w:r>
    </w:p>
    <w:p w:rsidR="00556F97" w:rsidRPr="00F81488" w:rsidRDefault="00556F97" w:rsidP="006B4B1D">
      <w:pPr>
        <w:spacing w:line="259" w:lineRule="auto"/>
        <w:jc w:val="center"/>
        <w:rPr>
          <w:sz w:val="28"/>
          <w:szCs w:val="28"/>
        </w:rPr>
      </w:pP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>Вопросы составил:</w:t>
      </w: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 xml:space="preserve">канд. </w:t>
      </w:r>
      <w:proofErr w:type="spellStart"/>
      <w:r w:rsidRPr="00664BB2">
        <w:rPr>
          <w:sz w:val="28"/>
          <w:szCs w:val="28"/>
        </w:rPr>
        <w:t>техн</w:t>
      </w:r>
      <w:proofErr w:type="spellEnd"/>
      <w:r w:rsidRPr="00664BB2">
        <w:rPr>
          <w:sz w:val="28"/>
          <w:szCs w:val="28"/>
        </w:rPr>
        <w:t>. наук, доцент кафедры ПИКС</w:t>
      </w: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>БОРОВИКОВ Сергей Максимович</w:t>
      </w:r>
    </w:p>
    <w:p w:rsidR="00F81488" w:rsidRPr="00F81488" w:rsidRDefault="00F81488" w:rsidP="006B4B1D">
      <w:pPr>
        <w:spacing w:line="259" w:lineRule="auto"/>
        <w:jc w:val="both"/>
        <w:rPr>
          <w:sz w:val="28"/>
          <w:szCs w:val="28"/>
        </w:rPr>
      </w:pPr>
    </w:p>
    <w:sectPr w:rsidR="00F81488" w:rsidRPr="00F8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CE"/>
    <w:rsid w:val="00015B27"/>
    <w:rsid w:val="000468CE"/>
    <w:rsid w:val="000746BF"/>
    <w:rsid w:val="00084387"/>
    <w:rsid w:val="000977E6"/>
    <w:rsid w:val="000D2E3E"/>
    <w:rsid w:val="00102839"/>
    <w:rsid w:val="001142E7"/>
    <w:rsid w:val="00160ED6"/>
    <w:rsid w:val="001C15C0"/>
    <w:rsid w:val="001D1364"/>
    <w:rsid w:val="001E2AFF"/>
    <w:rsid w:val="0022400A"/>
    <w:rsid w:val="00224BC3"/>
    <w:rsid w:val="002534EF"/>
    <w:rsid w:val="0026468F"/>
    <w:rsid w:val="002A5A2E"/>
    <w:rsid w:val="002D64A6"/>
    <w:rsid w:val="002D7FC8"/>
    <w:rsid w:val="002F2C94"/>
    <w:rsid w:val="00390E22"/>
    <w:rsid w:val="00397A40"/>
    <w:rsid w:val="003C51B9"/>
    <w:rsid w:val="0042291B"/>
    <w:rsid w:val="00435212"/>
    <w:rsid w:val="00447A2B"/>
    <w:rsid w:val="0045083A"/>
    <w:rsid w:val="00453420"/>
    <w:rsid w:val="004D6F68"/>
    <w:rsid w:val="00505C17"/>
    <w:rsid w:val="00523B56"/>
    <w:rsid w:val="00556F97"/>
    <w:rsid w:val="00575847"/>
    <w:rsid w:val="005D0CB9"/>
    <w:rsid w:val="005F79C2"/>
    <w:rsid w:val="006537CA"/>
    <w:rsid w:val="0065401D"/>
    <w:rsid w:val="00664BB2"/>
    <w:rsid w:val="00665157"/>
    <w:rsid w:val="006A1779"/>
    <w:rsid w:val="006B4B1D"/>
    <w:rsid w:val="00700EC0"/>
    <w:rsid w:val="00724DB2"/>
    <w:rsid w:val="00726293"/>
    <w:rsid w:val="007F56B9"/>
    <w:rsid w:val="0082234A"/>
    <w:rsid w:val="00853E73"/>
    <w:rsid w:val="00857BFE"/>
    <w:rsid w:val="00872FF2"/>
    <w:rsid w:val="008C01AA"/>
    <w:rsid w:val="008C1080"/>
    <w:rsid w:val="008E7CF4"/>
    <w:rsid w:val="00934E7F"/>
    <w:rsid w:val="0094432B"/>
    <w:rsid w:val="00967D1A"/>
    <w:rsid w:val="00997332"/>
    <w:rsid w:val="009B3DE0"/>
    <w:rsid w:val="00A21C85"/>
    <w:rsid w:val="00A55521"/>
    <w:rsid w:val="00A726C8"/>
    <w:rsid w:val="00AA3981"/>
    <w:rsid w:val="00AB53E6"/>
    <w:rsid w:val="00AB7D1C"/>
    <w:rsid w:val="00AC765D"/>
    <w:rsid w:val="00B03FE6"/>
    <w:rsid w:val="00B17123"/>
    <w:rsid w:val="00B8464B"/>
    <w:rsid w:val="00BA0531"/>
    <w:rsid w:val="00C42ECA"/>
    <w:rsid w:val="00C61EFA"/>
    <w:rsid w:val="00C875C8"/>
    <w:rsid w:val="00CE2DC4"/>
    <w:rsid w:val="00D31827"/>
    <w:rsid w:val="00D72CB0"/>
    <w:rsid w:val="00D84929"/>
    <w:rsid w:val="00D9553B"/>
    <w:rsid w:val="00D965D6"/>
    <w:rsid w:val="00DC38A5"/>
    <w:rsid w:val="00DF4BA3"/>
    <w:rsid w:val="00DF5CF3"/>
    <w:rsid w:val="00E10146"/>
    <w:rsid w:val="00E14192"/>
    <w:rsid w:val="00E2461C"/>
    <w:rsid w:val="00E2626C"/>
    <w:rsid w:val="00E40451"/>
    <w:rsid w:val="00E635F5"/>
    <w:rsid w:val="00EC45B7"/>
    <w:rsid w:val="00EE0BAF"/>
    <w:rsid w:val="00F65D46"/>
    <w:rsid w:val="00F7246E"/>
    <w:rsid w:val="00F81488"/>
    <w:rsid w:val="00F975EE"/>
    <w:rsid w:val="00FA11A3"/>
    <w:rsid w:val="00FB106A"/>
    <w:rsid w:val="00FC63E1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A73F"/>
  <w15:docId w15:val="{710E455D-4D56-4C80-95C8-C3DD722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CE"/>
    <w:pPr>
      <w:ind w:left="720"/>
      <w:contextualSpacing/>
    </w:pPr>
  </w:style>
  <w:style w:type="paragraph" w:styleId="a4">
    <w:name w:val="Body Text Indent"/>
    <w:basedOn w:val="a"/>
    <w:link w:val="a5"/>
    <w:rsid w:val="00160ED6"/>
    <w:pPr>
      <w:jc w:val="both"/>
    </w:pPr>
    <w:rPr>
      <w:rFonts w:ascii="Arial" w:hAnsi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160ED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bsm bsm</cp:lastModifiedBy>
  <cp:revision>18</cp:revision>
  <dcterms:created xsi:type="dcterms:W3CDTF">2023-11-26T16:48:00Z</dcterms:created>
  <dcterms:modified xsi:type="dcterms:W3CDTF">2024-12-04T20:59:00Z</dcterms:modified>
</cp:coreProperties>
</file>