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F0" w:rsidRPr="00200F4E" w:rsidRDefault="00200F4E" w:rsidP="00255DF0">
      <w:pPr>
        <w:pStyle w:val="a4"/>
        <w:spacing w:before="0" w:beforeAutospacing="0" w:after="0" w:afterAutospacing="0"/>
        <w:jc w:val="center"/>
        <w:rPr>
          <w:b/>
          <w:color w:val="323E4F" w:themeColor="text2" w:themeShade="BF"/>
          <w:sz w:val="34"/>
          <w:szCs w:val="34"/>
        </w:rPr>
      </w:pPr>
      <w:r w:rsidRPr="00200F4E">
        <w:rPr>
          <w:b/>
          <w:noProof/>
          <w:color w:val="323E4F" w:themeColor="text2" w:themeShade="BF"/>
          <w:sz w:val="34"/>
          <w:szCs w:val="34"/>
        </w:rPr>
        <w:drawing>
          <wp:anchor distT="0" distB="0" distL="114300" distR="114300" simplePos="0" relativeHeight="251658240" behindDoc="0" locked="0" layoutInCell="1" allowOverlap="1" wp14:anchorId="5C0EAACD" wp14:editId="39BB5C54">
            <wp:simplePos x="0" y="0"/>
            <wp:positionH relativeFrom="margin">
              <wp:posOffset>-5715</wp:posOffset>
            </wp:positionH>
            <wp:positionV relativeFrom="margin">
              <wp:posOffset>-116840</wp:posOffset>
            </wp:positionV>
            <wp:extent cx="2292350" cy="1290320"/>
            <wp:effectExtent l="19050" t="19050" r="12700" b="24130"/>
            <wp:wrapSquare wrapText="bothSides"/>
            <wp:docPr id="3" name="Рисунок 3" descr="C:\Users\Metodist\Desktop\1731290193_0_160_3072_1888_1920x0_80_0_0_15fb2b2e7e72ed55c669eeb8cec97a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ist\Desktop\1731290193_0_160_3072_1888_1920x0_80_0_0_15fb2b2e7e72ed55c669eeb8cec97a6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29032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DF0" w:rsidRPr="00200F4E">
        <w:rPr>
          <w:b/>
          <w:color w:val="323E4F" w:themeColor="text2" w:themeShade="BF"/>
          <w:sz w:val="34"/>
          <w:szCs w:val="34"/>
        </w:rPr>
        <w:t>9 декабря – Международный день памяти жертв</w:t>
      </w:r>
      <w:r w:rsidRPr="00200F4E">
        <w:rPr>
          <w:b/>
          <w:color w:val="323E4F" w:themeColor="text2" w:themeShade="BF"/>
          <w:sz w:val="34"/>
          <w:szCs w:val="34"/>
        </w:rPr>
        <w:t xml:space="preserve"> </w:t>
      </w:r>
      <w:r w:rsidR="00255DF0" w:rsidRPr="00200F4E">
        <w:rPr>
          <w:b/>
          <w:color w:val="323E4F" w:themeColor="text2" w:themeShade="BF"/>
          <w:sz w:val="34"/>
          <w:szCs w:val="34"/>
        </w:rPr>
        <w:t>преступления геноцида, чествования их достоинства</w:t>
      </w:r>
    </w:p>
    <w:p w:rsidR="00255DF0" w:rsidRPr="00200F4E" w:rsidRDefault="00255DF0" w:rsidP="00255DF0">
      <w:pPr>
        <w:pStyle w:val="a4"/>
        <w:spacing w:before="0" w:beforeAutospacing="0" w:after="0" w:afterAutospacing="0"/>
        <w:jc w:val="center"/>
        <w:rPr>
          <w:b/>
          <w:color w:val="323E4F" w:themeColor="text2" w:themeShade="BF"/>
          <w:sz w:val="32"/>
          <w:szCs w:val="32"/>
        </w:rPr>
      </w:pPr>
      <w:proofErr w:type="gramStart"/>
      <w:r w:rsidRPr="00200F4E">
        <w:rPr>
          <w:b/>
          <w:color w:val="323E4F" w:themeColor="text2" w:themeShade="BF"/>
          <w:sz w:val="34"/>
          <w:szCs w:val="34"/>
        </w:rPr>
        <w:t>и</w:t>
      </w:r>
      <w:proofErr w:type="gramEnd"/>
      <w:r w:rsidRPr="00200F4E">
        <w:rPr>
          <w:b/>
          <w:color w:val="323E4F" w:themeColor="text2" w:themeShade="BF"/>
          <w:sz w:val="34"/>
          <w:szCs w:val="34"/>
        </w:rPr>
        <w:t xml:space="preserve"> предупреждения этого преступления</w:t>
      </w:r>
    </w:p>
    <w:p w:rsidR="00255DF0" w:rsidRDefault="00255DF0" w:rsidP="00255DF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00F4E" w:rsidRDefault="00200F4E" w:rsidP="008B42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55DF0" w:rsidRPr="003A4E35" w:rsidRDefault="00255DF0" w:rsidP="008B42C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4E35">
        <w:rPr>
          <w:sz w:val="26"/>
          <w:szCs w:val="26"/>
        </w:rPr>
        <w:t>9 декабря отмечается Международный день памяти жертв преступления геноцида, чествования их достоинства и предупреждения этого преступления.</w:t>
      </w:r>
    </w:p>
    <w:p w:rsidR="00255DF0" w:rsidRPr="003A4E35" w:rsidRDefault="00255DF0" w:rsidP="008B42C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4E35">
        <w:rPr>
          <w:sz w:val="26"/>
          <w:szCs w:val="26"/>
        </w:rPr>
        <w:t>Этот день был провозглашен Генеральной Ассамблеей ООН в сентябре 2015 года. Дата была выбрана не случайно: в 1948 году 9 декабря была принята Конвенция о предупреждении преступления геноцида и наказании за него.</w:t>
      </w:r>
    </w:p>
    <w:p w:rsidR="00255DF0" w:rsidRPr="003A4E35" w:rsidRDefault="00255DF0" w:rsidP="008B42C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4E35">
        <w:rPr>
          <w:sz w:val="26"/>
          <w:szCs w:val="26"/>
        </w:rPr>
        <w:t xml:space="preserve">Резолюция 1948 года стала первым договором по правам человека, принятым Генеральной Ассамблеей. Все 193 государства-члена, принявшие эту конвенцию единогласно, подтвердили, что каждая страна отдельно отвечает за защиту своего населения от геноцида, также предупреждает такое преступление, в том числе и подстрекательства к нему. Цель этого дня </w:t>
      </w:r>
      <w:r w:rsidR="00D40046" w:rsidRPr="003A4E35">
        <w:rPr>
          <w:sz w:val="26"/>
          <w:szCs w:val="26"/>
        </w:rPr>
        <w:t>–</w:t>
      </w:r>
      <w:r w:rsidRPr="003A4E35">
        <w:rPr>
          <w:sz w:val="26"/>
          <w:szCs w:val="26"/>
        </w:rPr>
        <w:t xml:space="preserve"> повышать известность конвенции и чтить память людей, ставших жертвой геноцида.</w:t>
      </w:r>
    </w:p>
    <w:p w:rsidR="00255DF0" w:rsidRPr="003A4E35" w:rsidRDefault="00255DF0" w:rsidP="008B42C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4E35">
        <w:rPr>
          <w:sz w:val="26"/>
          <w:szCs w:val="26"/>
        </w:rPr>
        <w:t>Геноцид в конвенции определяется как "действия, совершаемые с намерением уничтожить, полностью или частично, какую-либо национальную, этническую, расовую или религиозную группу". В резолюции подтверждается, что геноцид, независимо от того, совершается он в мирное или военное время, является преступлением, которое нарушает нормы международного права и против которого участники конвенции обязуются "принимать меры предупреждения и карать за его совершение". Главная ответственность за предупреждение и пресечение геноцида возлагается на государство, в котором это преступление совершается.</w:t>
      </w:r>
    </w:p>
    <w:p w:rsidR="00255DF0" w:rsidRPr="003A4E35" w:rsidRDefault="00255DF0" w:rsidP="008B42C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4E35">
        <w:rPr>
          <w:sz w:val="26"/>
          <w:szCs w:val="26"/>
        </w:rPr>
        <w:t>На Всемирном саммите 2005 года главы государств обсудили и единогласно приняли решение, что международное сообщество будет оказывать помощь стране, которая по какой-либо причине не в состоянии защитить свое население от геноцида, военных преступлений, этнических чисток и преступлений против человечности. Также оно готово предпринять коллективные действия через Совет Безопасности и в соответствии с Уставом Организации Объединенных Наций.</w:t>
      </w:r>
    </w:p>
    <w:p w:rsidR="00255DF0" w:rsidRPr="003A4E35" w:rsidRDefault="00255DF0" w:rsidP="008B42C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4E35">
        <w:rPr>
          <w:sz w:val="26"/>
          <w:szCs w:val="26"/>
        </w:rPr>
        <w:t xml:space="preserve">В Республике Беларусь </w:t>
      </w:r>
      <w:r w:rsidR="008B42C9" w:rsidRPr="003A4E35">
        <w:rPr>
          <w:sz w:val="26"/>
          <w:szCs w:val="26"/>
        </w:rPr>
        <w:t xml:space="preserve">утвержден закон "О геноциде белорусского народа" от 5 января 2022 г. № 146-З. </w:t>
      </w:r>
      <w:r w:rsidRPr="003A4E35">
        <w:rPr>
          <w:sz w:val="26"/>
          <w:szCs w:val="26"/>
        </w:rPr>
        <w:t>Закон принят в целях сохранения памяти о миллионах советских граждан, которые стали жертвами в годы Великой Отечественной войны и послевоенный период, в соответствии с Конституцией Республики Беларусь, а также на основе Конвенции о предупреждении преступления геноцида и наказании за него от 9 декабря 1948 года, Конвенции о неприменимости срока давности к военным преступлениям и преступлениям против человечества от 26 ноября 1968 года.</w:t>
      </w:r>
    </w:p>
    <w:p w:rsidR="003A4E35" w:rsidRDefault="00255DF0" w:rsidP="00601B5F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4E35">
        <w:rPr>
          <w:sz w:val="26"/>
          <w:szCs w:val="26"/>
        </w:rPr>
        <w:t xml:space="preserve">Во время Второй мировой войны погиб каждый третий житель Беларуси </w:t>
      </w:r>
      <w:r w:rsidR="0036490D" w:rsidRPr="003A4E35">
        <w:rPr>
          <w:sz w:val="26"/>
          <w:szCs w:val="26"/>
        </w:rPr>
        <w:t>–</w:t>
      </w:r>
      <w:r w:rsidRPr="003A4E35">
        <w:rPr>
          <w:sz w:val="26"/>
          <w:szCs w:val="26"/>
        </w:rPr>
        <w:t xml:space="preserve"> почти 3 млн человек. Отдельной трагической страницей той варварской войны стало фактическое тотальное уничтожение белорусских евреев. По оценкам экспертов и историков, на территории Беларуси, в том числе в Минском гетто и концентрационном лагере Тростенец, погибли около 800 тыс. евреев. Беларусь в годы войны на своей территории пережила фактически два геноцида: холокост белорусских евреев и геноцид белорусов как составляющей восточных славян. </w:t>
      </w:r>
    </w:p>
    <w:p w:rsidR="00C374D8" w:rsidRPr="003A4E35" w:rsidRDefault="00255DF0" w:rsidP="00601B5F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3A4E35">
        <w:rPr>
          <w:sz w:val="26"/>
          <w:szCs w:val="26"/>
        </w:rPr>
        <w:t>Источник:</w:t>
      </w:r>
      <w:r w:rsidR="00987688" w:rsidRPr="003A4E35">
        <w:rPr>
          <w:sz w:val="26"/>
          <w:szCs w:val="26"/>
        </w:rPr>
        <w:t xml:space="preserve"> </w:t>
      </w:r>
      <w:r w:rsidRPr="003A4E35">
        <w:rPr>
          <w:sz w:val="26"/>
          <w:szCs w:val="26"/>
        </w:rPr>
        <w:t>https://www.belta.by/society/view/segodnja-otmechaetsja-mezhdunarodnyj-den-pamjati-zhertv-prestuplenija-genotsida-539151-2022/</w:t>
      </w:r>
    </w:p>
    <w:sectPr w:rsidR="00C374D8" w:rsidRPr="003A4E35" w:rsidSect="0036490D">
      <w:type w:val="continuous"/>
      <w:pgSz w:w="11906" w:h="16838"/>
      <w:pgMar w:top="1276" w:right="991" w:bottom="709" w:left="993" w:header="709" w:footer="709" w:gutter="0"/>
      <w:pgBorders w:offsetFrom="page">
        <w:top w:val="thickThinMediumGap" w:sz="24" w:space="24" w:color="323E4F" w:themeColor="text2" w:themeShade="BF"/>
        <w:left w:val="thickThinMediumGap" w:sz="24" w:space="24" w:color="323E4F" w:themeColor="text2" w:themeShade="BF"/>
        <w:bottom w:val="thinThickMediumGap" w:sz="24" w:space="24" w:color="323E4F" w:themeColor="text2" w:themeShade="BF"/>
        <w:right w:val="thinThickMediumGap" w:sz="24" w:space="24" w:color="323E4F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2F"/>
    <w:rsid w:val="000A7233"/>
    <w:rsid w:val="000D5410"/>
    <w:rsid w:val="00200F4E"/>
    <w:rsid w:val="00255DF0"/>
    <w:rsid w:val="0036490D"/>
    <w:rsid w:val="003A4E35"/>
    <w:rsid w:val="0049122F"/>
    <w:rsid w:val="005A40AD"/>
    <w:rsid w:val="00601B5F"/>
    <w:rsid w:val="00650541"/>
    <w:rsid w:val="006C0DDF"/>
    <w:rsid w:val="0072532B"/>
    <w:rsid w:val="008B42C9"/>
    <w:rsid w:val="008E3280"/>
    <w:rsid w:val="009507FC"/>
    <w:rsid w:val="00987688"/>
    <w:rsid w:val="009D58DA"/>
    <w:rsid w:val="00C374D8"/>
    <w:rsid w:val="00D40046"/>
    <w:rsid w:val="00E81F3B"/>
    <w:rsid w:val="00F9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C97DB-10FA-4944-89E1-F36A4B3D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4D8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5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55D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18</cp:revision>
  <dcterms:created xsi:type="dcterms:W3CDTF">2022-12-09T05:34:00Z</dcterms:created>
  <dcterms:modified xsi:type="dcterms:W3CDTF">2023-12-01T05:46:00Z</dcterms:modified>
</cp:coreProperties>
</file>