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744283" w:rsidRPr="00E90706" w:rsidRDefault="00744283" w:rsidP="0074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0706">
        <w:rPr>
          <w:rFonts w:ascii="Times New Roman" w:hAnsi="Times New Roman" w:cs="Times New Roman"/>
          <w:b/>
          <w:sz w:val="28"/>
          <w:szCs w:val="28"/>
        </w:rPr>
        <w:t>ИНФОРМАЦИОННАЯ СПРАВКА О</w:t>
      </w:r>
      <w:r w:rsidR="000E598C" w:rsidRPr="00E90706">
        <w:rPr>
          <w:rFonts w:ascii="Times New Roman" w:hAnsi="Times New Roman" w:cs="Times New Roman"/>
          <w:b/>
          <w:sz w:val="28"/>
          <w:szCs w:val="28"/>
        </w:rPr>
        <w:t xml:space="preserve"> ЮРИДИЧЕСКОЙ</w:t>
      </w:r>
      <w:r w:rsidRPr="00E90706">
        <w:rPr>
          <w:rFonts w:ascii="Times New Roman" w:hAnsi="Times New Roman" w:cs="Times New Roman"/>
          <w:b/>
          <w:sz w:val="28"/>
          <w:szCs w:val="28"/>
        </w:rPr>
        <w:t xml:space="preserve"> ОТВЕТСТВЕННОСТИ ЗА КОРРУПЦИОННЫЕ ПРАВОНАРУШЕНИЯ</w:t>
      </w:r>
    </w:p>
    <w:p w:rsidR="00E90706" w:rsidRPr="00E90706" w:rsidRDefault="00E90706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является одним из наиболее опасных деструктивных факторов влияющих на экономику, политику, подрывающих эффективность всех видов правительственных решений и программ, наносящих ущерб состоянию морали в обществе.</w:t>
      </w:r>
    </w:p>
    <w:p w:rsidR="00E90706" w:rsidRPr="00E90706" w:rsidRDefault="00E90706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</w:t>
      </w:r>
      <w:r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«коррупция»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два элемента:</w:t>
      </w:r>
    </w:p>
    <w:p w:rsidR="00E90706" w:rsidRPr="00E90706" w:rsidRDefault="00E90706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должностным лицом (в том числе иностранным) своего служебного положения и связанных с ним возможностей для противоправного получения имущества или другой выгоды (работы, услуги, покровительства, обещания преимущества);</w:t>
      </w:r>
    </w:p>
    <w:p w:rsidR="00E90706" w:rsidRPr="00E90706" w:rsidRDefault="00E90706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подкуп должностного лица (включая иностранное), чтобы оно действовало или бездействовало при исполнении своих служебных обязанностей, в том числе от имени или в интересах юридического лица.</w:t>
      </w:r>
    </w:p>
    <w:p w:rsidR="00341970" w:rsidRPr="00E90706" w:rsidRDefault="00341970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коррупции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противоправное получение имущества или другой выгоды в виде работы, услуги, покровительства, обещания преимущества для себя или для третьих лиц.</w:t>
      </w:r>
    </w:p>
    <w:p w:rsidR="00D41F24" w:rsidRPr="0074704C" w:rsidRDefault="00D41F24" w:rsidP="003711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0"/>
          <w:szCs w:val="20"/>
        </w:rPr>
      </w:pPr>
    </w:p>
    <w:p w:rsidR="00E90706" w:rsidRDefault="00E90706" w:rsidP="00D41F24">
      <w:pPr>
        <w:pStyle w:val="p-normal"/>
        <w:spacing w:before="0" w:beforeAutospacing="0" w:after="0" w:afterAutospacing="0"/>
        <w:jc w:val="center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 xml:space="preserve">Юридическая ответственность </w:t>
      </w:r>
    </w:p>
    <w:p w:rsidR="00D41F24" w:rsidRDefault="00E90706" w:rsidP="00D41F24">
      <w:pPr>
        <w:pStyle w:val="p-normal"/>
        <w:spacing w:before="0" w:beforeAutospacing="0" w:after="0" w:afterAutospacing="0"/>
        <w:jc w:val="center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за нарушение антикоррупционного законодательства</w:t>
      </w:r>
    </w:p>
    <w:p w:rsidR="00BD782F" w:rsidRDefault="00BD782F" w:rsidP="00D41F24">
      <w:pPr>
        <w:pStyle w:val="p-normal"/>
        <w:spacing w:before="0" w:beforeAutospacing="0" w:after="0" w:afterAutospacing="0"/>
        <w:jc w:val="center"/>
        <w:rPr>
          <w:rStyle w:val="h-normal"/>
          <w:b/>
          <w:sz w:val="28"/>
          <w:szCs w:val="28"/>
        </w:rPr>
      </w:pPr>
    </w:p>
    <w:p w:rsidR="0037115B" w:rsidRPr="00E90706" w:rsidRDefault="002B6387" w:rsidP="003711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За нарушение</w:t>
      </w:r>
      <w:r w:rsidRPr="00E90706">
        <w:rPr>
          <w:rStyle w:val="h-normal"/>
          <w:sz w:val="28"/>
          <w:szCs w:val="28"/>
        </w:rPr>
        <w:t xml:space="preserve"> антикоррупционного законодательства</w:t>
      </w:r>
      <w:r w:rsidR="0037115B" w:rsidRPr="00E90706">
        <w:rPr>
          <w:rStyle w:val="h-normal"/>
          <w:sz w:val="28"/>
          <w:szCs w:val="28"/>
        </w:rPr>
        <w:t xml:space="preserve"> предусмотрены следующие виды юридической </w:t>
      </w:r>
      <w:r w:rsidR="0037115B" w:rsidRPr="00E90706">
        <w:rPr>
          <w:rStyle w:val="h-normal"/>
          <w:b/>
          <w:sz w:val="28"/>
          <w:szCs w:val="28"/>
        </w:rPr>
        <w:t>ответственности</w:t>
      </w:r>
      <w:r w:rsidR="0037115B" w:rsidRPr="00E90706">
        <w:rPr>
          <w:rStyle w:val="h-normal"/>
          <w:sz w:val="28"/>
          <w:szCs w:val="28"/>
        </w:rPr>
        <w:t>:</w:t>
      </w:r>
    </w:p>
    <w:p w:rsidR="00B17AA2" w:rsidRPr="00E90706" w:rsidRDefault="00AB11E6" w:rsidP="00B17AA2">
      <w:pPr>
        <w:pStyle w:val="p-normal"/>
        <w:numPr>
          <w:ilvl w:val="0"/>
          <w:numId w:val="2"/>
        </w:numPr>
        <w:spacing w:before="0" w:beforeAutospacing="0" w:after="0" w:afterAutospacing="0"/>
        <w:jc w:val="both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Г</w:t>
      </w:r>
      <w:r w:rsidR="0037115B" w:rsidRPr="00E90706">
        <w:rPr>
          <w:rStyle w:val="h-normal"/>
          <w:b/>
          <w:sz w:val="28"/>
          <w:szCs w:val="28"/>
        </w:rPr>
        <w:t>ражданско-правовая</w:t>
      </w:r>
    </w:p>
    <w:p w:rsidR="00B17AA2" w:rsidRPr="00E90706" w:rsidRDefault="00B17AA2" w:rsidP="00AB11E6">
      <w:pPr>
        <w:pStyle w:val="p-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0706">
        <w:rPr>
          <w:sz w:val="28"/>
          <w:szCs w:val="28"/>
        </w:rPr>
        <w:t xml:space="preserve">Лицо, которое причинило вред совершением коррупционного правонарушения или правонарушения, создающего условия для коррупции, </w:t>
      </w:r>
      <w:r w:rsidRPr="00E90706">
        <w:rPr>
          <w:b/>
          <w:i/>
          <w:sz w:val="28"/>
          <w:szCs w:val="28"/>
        </w:rPr>
        <w:t xml:space="preserve">обязано возместить его в полном объеме </w:t>
      </w:r>
      <w:r w:rsidR="0016103C" w:rsidRPr="0016103C">
        <w:rPr>
          <w:b/>
          <w:i/>
          <w:sz w:val="28"/>
          <w:szCs w:val="28"/>
        </w:rPr>
        <w:t>(ч. 1 ст. 42 Закона Республики Беларусь от 15.07.2015 № 305-З «О борьбе с коррупцией» (далее – Закон о борьбе с коррупцией), ст. 933 Гражданского кодекса Республики Беларусь (далее –</w:t>
      </w:r>
      <w:r w:rsidR="0016103C">
        <w:rPr>
          <w:b/>
          <w:i/>
          <w:sz w:val="28"/>
          <w:szCs w:val="28"/>
        </w:rPr>
        <w:t xml:space="preserve"> </w:t>
      </w:r>
      <w:r w:rsidR="0016103C" w:rsidRPr="0016103C">
        <w:rPr>
          <w:b/>
          <w:i/>
          <w:sz w:val="28"/>
          <w:szCs w:val="28"/>
        </w:rPr>
        <w:t>ГК)). При этом подлежат возмещению как материальный, в том числе убытки, так и моральный вред (ст. 152 ГК).</w:t>
      </w:r>
    </w:p>
    <w:p w:rsidR="0037115B" w:rsidRPr="00E90706" w:rsidRDefault="00AB11E6" w:rsidP="0037115B">
      <w:pPr>
        <w:pStyle w:val="p-normal"/>
        <w:numPr>
          <w:ilvl w:val="0"/>
          <w:numId w:val="2"/>
        </w:numPr>
        <w:spacing w:before="0" w:beforeAutospacing="0" w:after="0" w:afterAutospacing="0"/>
        <w:jc w:val="both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Дисциплинарная</w:t>
      </w:r>
    </w:p>
    <w:p w:rsidR="00BD01DB" w:rsidRDefault="002B6387" w:rsidP="00BD01D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 xml:space="preserve">Данный вид ответственности выражается </w:t>
      </w:r>
      <w:r w:rsidR="00746413" w:rsidRPr="00E90706">
        <w:rPr>
          <w:rStyle w:val="h-normal"/>
          <w:sz w:val="28"/>
          <w:szCs w:val="28"/>
        </w:rPr>
        <w:t>путём</w:t>
      </w:r>
      <w:r w:rsidRPr="00E90706">
        <w:rPr>
          <w:rStyle w:val="h-normal"/>
          <w:sz w:val="28"/>
          <w:szCs w:val="28"/>
        </w:rPr>
        <w:t xml:space="preserve"> применения</w:t>
      </w:r>
      <w:r w:rsidR="00BD782F">
        <w:rPr>
          <w:rStyle w:val="h-normal"/>
          <w:sz w:val="28"/>
          <w:szCs w:val="28"/>
        </w:rPr>
        <w:t xml:space="preserve"> </w:t>
      </w:r>
      <w:r w:rsidR="00746413" w:rsidRPr="00E90706">
        <w:rPr>
          <w:rStyle w:val="h-normal"/>
          <w:sz w:val="28"/>
          <w:szCs w:val="28"/>
        </w:rPr>
        <w:t xml:space="preserve">к </w:t>
      </w:r>
      <w:r w:rsidR="00BD01DB">
        <w:rPr>
          <w:rStyle w:val="h-normal"/>
          <w:sz w:val="28"/>
          <w:szCs w:val="28"/>
        </w:rPr>
        <w:t>обучающимся</w:t>
      </w:r>
      <w:r w:rsidR="00746413" w:rsidRPr="00E90706">
        <w:rPr>
          <w:rStyle w:val="h-normal"/>
          <w:sz w:val="28"/>
          <w:szCs w:val="28"/>
        </w:rPr>
        <w:t xml:space="preserve"> </w:t>
      </w:r>
      <w:r w:rsidRPr="00E90706">
        <w:rPr>
          <w:rStyle w:val="h-normal"/>
          <w:sz w:val="28"/>
          <w:szCs w:val="28"/>
        </w:rPr>
        <w:t>так</w:t>
      </w:r>
      <w:r w:rsidR="00BD01DB">
        <w:rPr>
          <w:rStyle w:val="h-normal"/>
          <w:sz w:val="28"/>
          <w:szCs w:val="28"/>
        </w:rPr>
        <w:t>их</w:t>
      </w:r>
      <w:r w:rsidRPr="00E90706">
        <w:rPr>
          <w:rStyle w:val="h-normal"/>
          <w:sz w:val="28"/>
          <w:szCs w:val="28"/>
        </w:rPr>
        <w:t xml:space="preserve"> </w:t>
      </w:r>
      <w:r w:rsidR="00BD01DB">
        <w:rPr>
          <w:rStyle w:val="h-normal"/>
          <w:sz w:val="28"/>
          <w:szCs w:val="28"/>
        </w:rPr>
        <w:t xml:space="preserve">мер </w:t>
      </w:r>
      <w:r w:rsidRPr="00E90706">
        <w:rPr>
          <w:rStyle w:val="h-normal"/>
          <w:sz w:val="28"/>
          <w:szCs w:val="28"/>
        </w:rPr>
        <w:t xml:space="preserve">дисциплинарного </w:t>
      </w:r>
      <w:r w:rsidR="00746413" w:rsidRPr="00E90706">
        <w:rPr>
          <w:rStyle w:val="h-normal"/>
          <w:sz w:val="28"/>
          <w:szCs w:val="28"/>
        </w:rPr>
        <w:t>взыскания</w:t>
      </w:r>
      <w:r w:rsidR="00BD01DB">
        <w:rPr>
          <w:rStyle w:val="h-normal"/>
          <w:sz w:val="28"/>
          <w:szCs w:val="28"/>
        </w:rPr>
        <w:t xml:space="preserve">, как: </w:t>
      </w:r>
    </w:p>
    <w:p w:rsidR="00BD01DB" w:rsidRDefault="00BD01DB" w:rsidP="00BD01DB">
      <w:pPr>
        <w:pStyle w:val="p-normal"/>
        <w:numPr>
          <w:ilvl w:val="1"/>
          <w:numId w:val="2"/>
        </w:numPr>
        <w:spacing w:before="0" w:beforeAutospacing="0" w:after="0" w:afterAutospacing="0"/>
        <w:jc w:val="both"/>
        <w:rPr>
          <w:rStyle w:val="h-normal"/>
          <w:sz w:val="28"/>
          <w:szCs w:val="28"/>
        </w:rPr>
      </w:pPr>
      <w:r>
        <w:rPr>
          <w:rStyle w:val="h-normal"/>
          <w:sz w:val="28"/>
          <w:szCs w:val="28"/>
        </w:rPr>
        <w:t>замечание;</w:t>
      </w:r>
    </w:p>
    <w:p w:rsidR="00BD01DB" w:rsidRPr="00BD01DB" w:rsidRDefault="00BD01DB" w:rsidP="00BD01DB">
      <w:pPr>
        <w:pStyle w:val="p-normal"/>
        <w:numPr>
          <w:ilvl w:val="1"/>
          <w:numId w:val="2"/>
        </w:numPr>
        <w:spacing w:before="0" w:beforeAutospacing="0" w:after="0" w:afterAutospacing="0"/>
        <w:jc w:val="both"/>
        <w:rPr>
          <w:rStyle w:val="h-normal"/>
          <w:sz w:val="28"/>
          <w:szCs w:val="28"/>
        </w:rPr>
      </w:pPr>
      <w:r>
        <w:rPr>
          <w:rStyle w:val="h-normal"/>
          <w:sz w:val="28"/>
          <w:szCs w:val="28"/>
        </w:rPr>
        <w:t>выговор;</w:t>
      </w:r>
    </w:p>
    <w:p w:rsidR="00BD01DB" w:rsidRDefault="00BD01DB" w:rsidP="00BD01DB">
      <w:pPr>
        <w:pStyle w:val="p-normal"/>
        <w:numPr>
          <w:ilvl w:val="1"/>
          <w:numId w:val="2"/>
        </w:numPr>
        <w:spacing w:before="0" w:beforeAutospacing="0" w:after="0" w:afterAutospacing="0"/>
        <w:jc w:val="both"/>
        <w:rPr>
          <w:rStyle w:val="h-normal"/>
          <w:sz w:val="28"/>
          <w:szCs w:val="28"/>
        </w:rPr>
      </w:pPr>
      <w:r w:rsidRPr="00BD01DB">
        <w:rPr>
          <w:rStyle w:val="h-normal"/>
          <w:sz w:val="28"/>
          <w:szCs w:val="28"/>
        </w:rPr>
        <w:t>отчисление.</w:t>
      </w:r>
    </w:p>
    <w:p w:rsidR="0037115B" w:rsidRDefault="00AB11E6" w:rsidP="00BD01DB">
      <w:pPr>
        <w:pStyle w:val="p-normal"/>
        <w:numPr>
          <w:ilvl w:val="0"/>
          <w:numId w:val="2"/>
        </w:numPr>
        <w:spacing w:before="0" w:beforeAutospacing="0" w:after="0" w:afterAutospacing="0"/>
        <w:jc w:val="both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Административная</w:t>
      </w:r>
    </w:p>
    <w:p w:rsidR="00AC27A0" w:rsidRPr="00AC27A0" w:rsidRDefault="00AC27A0" w:rsidP="00AC27A0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AC27A0">
        <w:rPr>
          <w:rStyle w:val="h-normal"/>
          <w:sz w:val="28"/>
          <w:szCs w:val="28"/>
        </w:rPr>
        <w:t xml:space="preserve">Административная ответственность за коррупционные правонарушения наступает с 16 </w:t>
      </w:r>
      <w:r>
        <w:rPr>
          <w:rStyle w:val="h-normal"/>
          <w:sz w:val="28"/>
          <w:szCs w:val="28"/>
        </w:rPr>
        <w:t>лет</w:t>
      </w:r>
      <w:r w:rsidRPr="00AC27A0">
        <w:rPr>
          <w:rStyle w:val="h-normal"/>
          <w:sz w:val="28"/>
          <w:szCs w:val="28"/>
        </w:rPr>
        <w:t xml:space="preserve"> (ч. 1 ст. 4.2 Кодекса Республики Беларусь об административных правонарушениях)</w:t>
      </w:r>
      <w:r>
        <w:rPr>
          <w:rStyle w:val="h-normal"/>
          <w:sz w:val="28"/>
          <w:szCs w:val="28"/>
        </w:rPr>
        <w:t>.</w:t>
      </w:r>
    </w:p>
    <w:p w:rsidR="003720CB" w:rsidRPr="00E90706" w:rsidRDefault="003720CB" w:rsidP="00FB39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Кодекс</w:t>
      </w:r>
      <w:r w:rsidR="002A42EE" w:rsidRPr="00E90706">
        <w:rPr>
          <w:rStyle w:val="h-normal"/>
          <w:sz w:val="28"/>
          <w:szCs w:val="28"/>
        </w:rPr>
        <w:t>ом</w:t>
      </w:r>
      <w:r w:rsidRPr="00E90706">
        <w:rPr>
          <w:rStyle w:val="h-normal"/>
          <w:sz w:val="28"/>
          <w:szCs w:val="28"/>
        </w:rPr>
        <w:t xml:space="preserve"> Республики Беларусь об административных правонарушениях</w:t>
      </w:r>
      <w:r w:rsidR="00FB395B" w:rsidRPr="00E90706">
        <w:rPr>
          <w:rStyle w:val="h-normal"/>
          <w:sz w:val="28"/>
          <w:szCs w:val="28"/>
        </w:rPr>
        <w:t xml:space="preserve"> </w:t>
      </w:r>
      <w:r w:rsidR="002A42EE" w:rsidRPr="00E90706">
        <w:rPr>
          <w:rStyle w:val="h-normal"/>
          <w:sz w:val="28"/>
          <w:szCs w:val="28"/>
        </w:rPr>
        <w:t xml:space="preserve">предусмотрены следующие </w:t>
      </w:r>
      <w:r w:rsidR="002A42EE" w:rsidRPr="00E90706">
        <w:rPr>
          <w:rStyle w:val="h-normal"/>
          <w:b/>
          <w:sz w:val="28"/>
          <w:szCs w:val="28"/>
        </w:rPr>
        <w:t>санкции</w:t>
      </w:r>
      <w:r w:rsidR="002A42EE" w:rsidRPr="00E90706">
        <w:rPr>
          <w:rStyle w:val="h-normal"/>
          <w:sz w:val="28"/>
          <w:szCs w:val="28"/>
        </w:rPr>
        <w:t xml:space="preserve"> за нарушение антикоррупционного законодательства:</w:t>
      </w:r>
    </w:p>
    <w:p w:rsidR="002A42EE" w:rsidRPr="00E90706" w:rsidRDefault="002A42EE" w:rsidP="00FB39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штраф в размере до 100 базовых величин;</w:t>
      </w:r>
    </w:p>
    <w:p w:rsidR="002A42EE" w:rsidRPr="00E90706" w:rsidRDefault="002A42EE" w:rsidP="00FB39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общественные работы</w:t>
      </w:r>
    </w:p>
    <w:p w:rsidR="002A42EE" w:rsidRPr="00E90706" w:rsidRDefault="002A42EE" w:rsidP="00FB39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lastRenderedPageBreak/>
        <w:t>административный арест</w:t>
      </w:r>
    </w:p>
    <w:p w:rsidR="002A42EE" w:rsidRPr="00E90706" w:rsidRDefault="002A42EE" w:rsidP="00FB39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возврат до 100% полученного преступным путем</w:t>
      </w:r>
      <w:r w:rsidR="00D71FD3" w:rsidRPr="00E90706">
        <w:rPr>
          <w:rStyle w:val="h-normal"/>
          <w:sz w:val="28"/>
          <w:szCs w:val="28"/>
        </w:rPr>
        <w:t xml:space="preserve"> </w:t>
      </w:r>
    </w:p>
    <w:p w:rsidR="0037115B" w:rsidRDefault="00AC27A0" w:rsidP="0037115B">
      <w:pPr>
        <w:pStyle w:val="p-normal"/>
        <w:numPr>
          <w:ilvl w:val="0"/>
          <w:numId w:val="2"/>
        </w:numPr>
        <w:spacing w:before="0" w:beforeAutospacing="0" w:after="0" w:afterAutospacing="0"/>
        <w:jc w:val="both"/>
        <w:rPr>
          <w:rStyle w:val="h-normal"/>
          <w:b/>
          <w:sz w:val="28"/>
          <w:szCs w:val="28"/>
        </w:rPr>
      </w:pPr>
      <w:r>
        <w:rPr>
          <w:rStyle w:val="h-normal"/>
          <w:b/>
          <w:sz w:val="28"/>
          <w:szCs w:val="28"/>
        </w:rPr>
        <w:t>У</w:t>
      </w:r>
      <w:r w:rsidR="000F5C30">
        <w:rPr>
          <w:rStyle w:val="h-normal"/>
          <w:b/>
          <w:sz w:val="28"/>
          <w:szCs w:val="28"/>
        </w:rPr>
        <w:t>головная</w:t>
      </w:r>
    </w:p>
    <w:p w:rsidR="00AC27A0" w:rsidRPr="00AC27A0" w:rsidRDefault="00AC27A0" w:rsidP="00AC27A0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AC27A0">
        <w:rPr>
          <w:rStyle w:val="h-normal"/>
          <w:sz w:val="28"/>
          <w:szCs w:val="28"/>
        </w:rPr>
        <w:t>Уголовная ответственность за коррупционные преступления наступает с 16 лет (ч. 1 ст. 27 Уголовного кодекса Республики Беларусь)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 xml:space="preserve">За совершение коррупционных преступлений Уголовным кодексом Республики Беларусь предусмотрены следующие </w:t>
      </w:r>
      <w:r w:rsidRPr="00E90706">
        <w:rPr>
          <w:rStyle w:val="h-normal"/>
          <w:b/>
          <w:sz w:val="28"/>
          <w:szCs w:val="28"/>
        </w:rPr>
        <w:t>виды наказания</w:t>
      </w:r>
      <w:r w:rsidRPr="00E90706">
        <w:rPr>
          <w:rStyle w:val="h-normal"/>
          <w:sz w:val="28"/>
          <w:szCs w:val="28"/>
        </w:rPr>
        <w:t>: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ограничение свободы на срок до пяти лет;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лишение свободы на срок до пятнадцати лет;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штраф;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исправительные работы на срок до двух лет;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арест;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ограничение по военной службе на срок до двух лет.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Санкции статей, содержащих составы коррупционных преступлений, предусматривают применение нескольких видов наказаний в комплексе.</w:t>
      </w:r>
    </w:p>
    <w:p w:rsidR="009F2859" w:rsidRPr="00E90706" w:rsidRDefault="009F2859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</w:p>
    <w:p w:rsidR="009F2859" w:rsidRDefault="00E90706" w:rsidP="00BD782F">
      <w:pPr>
        <w:pStyle w:val="p-normal"/>
        <w:spacing w:before="0" w:beforeAutospacing="0" w:after="0" w:afterAutospacing="0"/>
        <w:jc w:val="center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Взяточничество</w:t>
      </w:r>
    </w:p>
    <w:p w:rsidR="00E90706" w:rsidRDefault="00E90706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под коррупцией понимают активный или пассивный подкуп. Он полностью совпадает с уголовно-правовым понятием взяточничества: </w:t>
      </w:r>
      <w:r w:rsidRPr="009E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дача взятки - активный подк</w:t>
      </w:r>
      <w:r w:rsidR="009E7534" w:rsidRPr="009E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уп, а ее получение - пассивный.</w:t>
      </w:r>
    </w:p>
    <w:p w:rsidR="002C15D2" w:rsidRDefault="00070E58" w:rsidP="00070E58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070E58">
        <w:rPr>
          <w:rStyle w:val="h-normal"/>
          <w:sz w:val="28"/>
          <w:szCs w:val="28"/>
        </w:rPr>
        <w:t>Предметом взятки могут быть материальные ценности (деньги, ценные бумаги, вещи и т.п.) либо выгоды имущественного характера независимо от их стоимости, предоставляемые исключительно в связи с занимаем</w:t>
      </w:r>
      <w:r>
        <w:rPr>
          <w:rStyle w:val="h-normal"/>
          <w:sz w:val="28"/>
          <w:szCs w:val="28"/>
        </w:rPr>
        <w:t>ым должностным положением.</w:t>
      </w:r>
      <w:r w:rsidR="002C15D2" w:rsidRPr="002C15D2">
        <w:rPr>
          <w:rStyle w:val="h-normal"/>
          <w:sz w:val="28"/>
          <w:szCs w:val="28"/>
        </w:rPr>
        <w:t xml:space="preserve"> </w:t>
      </w:r>
    </w:p>
    <w:p w:rsidR="00070E58" w:rsidRDefault="002C15D2" w:rsidP="00070E58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>
        <w:rPr>
          <w:rStyle w:val="h-normal"/>
          <w:sz w:val="28"/>
          <w:szCs w:val="28"/>
        </w:rPr>
        <w:t>О</w:t>
      </w:r>
      <w:r w:rsidRPr="00070E58">
        <w:rPr>
          <w:rStyle w:val="h-normal"/>
          <w:sz w:val="28"/>
          <w:szCs w:val="28"/>
        </w:rPr>
        <w:t>тветственность за взяточничество наступает независимо от времени передачи взятки: до или после совершения действия (бездействия) в интересах взяткодателя или представляемых им лиц.</w:t>
      </w:r>
    </w:p>
    <w:p w:rsidR="00070E58" w:rsidRPr="00070E58" w:rsidRDefault="002C15D2" w:rsidP="00070E58">
      <w:pPr>
        <w:pStyle w:val="p-normal"/>
        <w:spacing w:before="0" w:beforeAutospacing="0" w:after="0" w:afterAutospacing="0"/>
        <w:ind w:firstLine="709"/>
        <w:jc w:val="both"/>
        <w:rPr>
          <w:rStyle w:val="h-normal"/>
          <w:b/>
          <w:sz w:val="28"/>
          <w:szCs w:val="28"/>
        </w:rPr>
      </w:pPr>
      <w:r>
        <w:rPr>
          <w:rStyle w:val="h-normal"/>
          <w:b/>
          <w:sz w:val="28"/>
          <w:szCs w:val="28"/>
        </w:rPr>
        <w:t>В целях закрепление принципа неотвратимости ответственности за взяточничество приводится следующий пример:</w:t>
      </w:r>
    </w:p>
    <w:p w:rsidR="00BD01DB" w:rsidRDefault="00070E58" w:rsidP="002C15D2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BD01DB">
        <w:rPr>
          <w:rStyle w:val="h-normal"/>
          <w:sz w:val="28"/>
          <w:szCs w:val="28"/>
        </w:rPr>
        <w:t>За неделю до экзамена студенты вручают преподавателю материальные ценности</w:t>
      </w:r>
      <w:r>
        <w:rPr>
          <w:rStyle w:val="h-normal"/>
          <w:sz w:val="28"/>
          <w:szCs w:val="28"/>
        </w:rPr>
        <w:t xml:space="preserve"> </w:t>
      </w:r>
      <w:r w:rsidRPr="00BD01DB">
        <w:rPr>
          <w:rStyle w:val="h-normal"/>
          <w:sz w:val="28"/>
          <w:szCs w:val="28"/>
        </w:rPr>
        <w:t xml:space="preserve">в знак того, что они успешно его сдадут. </w:t>
      </w:r>
      <w:r w:rsidR="00BF4469">
        <w:rPr>
          <w:rStyle w:val="h-normal"/>
          <w:sz w:val="28"/>
          <w:szCs w:val="28"/>
        </w:rPr>
        <w:t>В данном случае, не имеет значение время передачи материальных благ (до или после экзамена)</w:t>
      </w:r>
      <w:r w:rsidR="002C15D2">
        <w:rPr>
          <w:rStyle w:val="h-normal"/>
          <w:sz w:val="28"/>
          <w:szCs w:val="28"/>
        </w:rPr>
        <w:t xml:space="preserve">. </w:t>
      </w:r>
      <w:r w:rsidR="00BF4469" w:rsidRPr="00BF4469">
        <w:rPr>
          <w:rStyle w:val="h-normal"/>
          <w:sz w:val="28"/>
          <w:szCs w:val="28"/>
        </w:rPr>
        <w:t>Дача взятки, получение взятки и посредничество во взяточничестве признаются оконченными преступлениями с момента принятия должностным лицом материального вознаграждения.</w:t>
      </w:r>
    </w:p>
    <w:p w:rsidR="00BD01DB" w:rsidRPr="00E90706" w:rsidRDefault="00BD01DB" w:rsidP="00A830E6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</w:p>
    <w:p w:rsidR="0048336E" w:rsidRDefault="0048336E" w:rsidP="00BD782F">
      <w:pPr>
        <w:pStyle w:val="p-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E90706">
        <w:rPr>
          <w:b/>
          <w:sz w:val="28"/>
          <w:szCs w:val="28"/>
        </w:rPr>
        <w:t>Как отличить подарок от взятки</w:t>
      </w:r>
    </w:p>
    <w:p w:rsidR="003B0C82" w:rsidRPr="003B0C82" w:rsidRDefault="003B0C82" w:rsidP="003B0C82">
      <w:pPr>
        <w:pStyle w:val="p-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C82">
        <w:rPr>
          <w:sz w:val="28"/>
          <w:szCs w:val="28"/>
        </w:rPr>
        <w:t>Статьей 546 Гражданского кодекса Республики Беларусь установлен запрет на дарение работникам учреждений образования гражданами, получающими в них образование, супругами и родственниками этих граждан.</w:t>
      </w:r>
    </w:p>
    <w:p w:rsidR="00BD782F" w:rsidRPr="0074704C" w:rsidRDefault="003B0C82" w:rsidP="0074704C">
      <w:pPr>
        <w:pStyle w:val="p-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C82">
        <w:rPr>
          <w:sz w:val="28"/>
          <w:szCs w:val="28"/>
        </w:rPr>
        <w:t xml:space="preserve">Должностные лица могут принимать сувениры, которые им вручают </w:t>
      </w:r>
      <w:r w:rsidRPr="003B0C82">
        <w:rPr>
          <w:b/>
          <w:sz w:val="28"/>
          <w:szCs w:val="28"/>
        </w:rPr>
        <w:t xml:space="preserve">при проведении протокольных и иных официальных мероприятий </w:t>
      </w:r>
      <w:r w:rsidRPr="003B0C82">
        <w:rPr>
          <w:b/>
          <w:sz w:val="28"/>
          <w:szCs w:val="28"/>
        </w:rPr>
        <w:br/>
      </w:r>
      <w:r w:rsidRPr="003B0C82">
        <w:rPr>
          <w:sz w:val="28"/>
          <w:szCs w:val="28"/>
        </w:rPr>
        <w:t>(</w:t>
      </w:r>
      <w:proofErr w:type="spellStart"/>
      <w:r w:rsidRPr="003B0C82">
        <w:rPr>
          <w:sz w:val="28"/>
          <w:szCs w:val="28"/>
        </w:rPr>
        <w:t>абз</w:t>
      </w:r>
      <w:proofErr w:type="spellEnd"/>
      <w:r w:rsidRPr="003B0C82">
        <w:rPr>
          <w:sz w:val="28"/>
          <w:szCs w:val="28"/>
        </w:rPr>
        <w:t xml:space="preserve">. 7 ч. 1 ст. 37 Закона о борьбе с коррупцией). </w:t>
      </w:r>
    </w:p>
    <w:p w:rsidR="00957EF2" w:rsidRPr="00E90706" w:rsidRDefault="00E12DEC" w:rsidP="00BD78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целях </w:t>
      </w:r>
      <w:r w:rsidR="005A1E9F"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недопущения</w:t>
      </w:r>
      <w:r w:rsidR="0013502F"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возникновения возможностей </w:t>
      </w:r>
      <w:r w:rsidR="002C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вымогательства </w:t>
      </w:r>
      <w:r w:rsidR="0013502F"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взятки или организации провокации дачи взятки,</w:t>
      </w:r>
      <w:r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02F"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 придерживаться следующих правил:</w:t>
      </w:r>
    </w:p>
    <w:p w:rsidR="00B0203C" w:rsidRPr="00E90706" w:rsidRDefault="00B0203C" w:rsidP="0048336E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совершать действий и не допускать </w:t>
      </w:r>
      <w:r w:rsidRPr="00B02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зываний, которые могут быть восприняты </w:t>
      </w:r>
      <w:r w:rsidRPr="00B02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готовность к установлению </w:t>
      </w:r>
      <w:r w:rsidRPr="00B02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</w:t>
      </w:r>
      <w:r w:rsidR="002C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выходящих за рамки образовательных отношений</w:t>
      </w:r>
      <w:r w:rsidRPr="00B020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C3C" w:rsidRPr="00E90706" w:rsidRDefault="00FC24B7" w:rsidP="0048336E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704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совершать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никаких действий </w:t>
      </w:r>
      <w:r w:rsidR="002C1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обучения,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</w:t>
      </w:r>
      <w:r w:rsidR="002C15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извлечени</w:t>
      </w:r>
      <w:r w:rsidR="002C15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выгоды 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или для третьих лиц;</w:t>
      </w:r>
    </w:p>
    <w:p w:rsidR="00B0203C" w:rsidRPr="002C15D2" w:rsidRDefault="00FC24B7" w:rsidP="0040179A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</w:t>
      </w:r>
      <w:r w:rsidR="00747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университета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личных и иных целях</w:t>
      </w:r>
      <w:r w:rsidR="000F5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03C" w:rsidRPr="00E90706" w:rsidRDefault="00B0203C" w:rsidP="0040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9A" w:rsidRPr="00E90706" w:rsidRDefault="0040179A" w:rsidP="00BD78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действий при попытке </w:t>
      </w:r>
      <w:r w:rsidR="002C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вымогательства</w:t>
      </w:r>
      <w:r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взятки:</w:t>
      </w:r>
    </w:p>
    <w:p w:rsidR="0040179A" w:rsidRPr="008C2C11" w:rsidRDefault="0040179A" w:rsidP="004A375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крайне осторожно, вежливо, не допускать опрометчивых высказываний, которые могли бы трактоваться либо как готовность, либо как отказ дать взятку;</w:t>
      </w:r>
    </w:p>
    <w:p w:rsidR="008C2C11" w:rsidRPr="008C2C11" w:rsidRDefault="008C2C11" w:rsidP="008C2C11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реагировать на провокацию, сдавать зачет/экзамен (если готовы), а если не готовы — подготовиться;</w:t>
      </w:r>
    </w:p>
    <w:p w:rsidR="00746ADC" w:rsidRPr="00E90706" w:rsidRDefault="00746ADC" w:rsidP="004A375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инициативу в разговоре на себя, позволить потенциальному взяткодателю «выговориться», сообщить как можно больше информации;</w:t>
      </w:r>
    </w:p>
    <w:p w:rsidR="0060712F" w:rsidRPr="00E90706" w:rsidRDefault="00746ADC" w:rsidP="004A375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выслушать и точно запомнить предложенные условия </w:t>
      </w:r>
      <w:r w:rsidR="00BD7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вымогательства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взятки</w:t>
      </w:r>
      <w:r w:rsidR="0060712F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3B4A12" w:rsidRPr="00E90706" w:rsidRDefault="0060712F" w:rsidP="004A3750">
      <w:pPr>
        <w:pStyle w:val="a4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требования или предложения выдвигает лицо, предложившее взятку</w:t>
      </w:r>
      <w:r w:rsidR="00746AD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12F" w:rsidRPr="00E90706" w:rsidRDefault="003B4A12" w:rsidP="004A3750">
      <w:pPr>
        <w:pStyle w:val="a4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когда и кому с ним можно связаться;</w:t>
      </w:r>
    </w:p>
    <w:p w:rsidR="003B4A12" w:rsidRPr="00E90706" w:rsidRDefault="003B4A12" w:rsidP="004A3750">
      <w:pPr>
        <w:pStyle w:val="a4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лицо самостоятельно либо в качестве посредника;</w:t>
      </w:r>
    </w:p>
    <w:p w:rsidR="003B4A12" w:rsidRPr="00E90706" w:rsidRDefault="003B4A12" w:rsidP="004A3750">
      <w:pPr>
        <w:pStyle w:val="a4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Зафиксировать приметы лица и особенности речи (голос, тембр, манера речи и др.);</w:t>
      </w:r>
    </w:p>
    <w:p w:rsidR="003B4A12" w:rsidRPr="00E90706" w:rsidRDefault="003B4A12" w:rsidP="004A3750">
      <w:pPr>
        <w:pStyle w:val="a4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предложение поступил</w:t>
      </w:r>
      <w:r w:rsidR="004A3750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телефонного разговора, дословно записать его на бумаге.</w:t>
      </w:r>
    </w:p>
    <w:p w:rsidR="00746ADC" w:rsidRPr="00E90706" w:rsidRDefault="00746ADC" w:rsidP="004A375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вопрос о времени и месте передачи взятки до следующей беседы, при этом не инициировать ни место, ни время следующей встречи;</w:t>
      </w:r>
    </w:p>
    <w:p w:rsidR="00746ADC" w:rsidRPr="00E90706" w:rsidRDefault="00746ADC" w:rsidP="004A375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 данном факте немедленно </w:t>
      </w:r>
      <w:r w:rsidR="00BD7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деканат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750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действовать по его указаниям.</w:t>
      </w:r>
    </w:p>
    <w:sectPr w:rsidR="00746ADC" w:rsidRPr="00E90706" w:rsidSect="00BD78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2C9"/>
    <w:multiLevelType w:val="multilevel"/>
    <w:tmpl w:val="A22A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" w15:restartNumberingAfterBreak="0">
    <w:nsid w:val="06017DC6"/>
    <w:multiLevelType w:val="hybridMultilevel"/>
    <w:tmpl w:val="EE561634"/>
    <w:lvl w:ilvl="0" w:tplc="7374B5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2957"/>
    <w:multiLevelType w:val="hybridMultilevel"/>
    <w:tmpl w:val="1664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1CA5"/>
    <w:multiLevelType w:val="hybridMultilevel"/>
    <w:tmpl w:val="35185CB6"/>
    <w:lvl w:ilvl="0" w:tplc="A52E7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A6432C"/>
    <w:multiLevelType w:val="hybridMultilevel"/>
    <w:tmpl w:val="E0A84A70"/>
    <w:lvl w:ilvl="0" w:tplc="C3E6F9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3E3D90"/>
    <w:multiLevelType w:val="multilevel"/>
    <w:tmpl w:val="034485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4F813B24"/>
    <w:multiLevelType w:val="hybridMultilevel"/>
    <w:tmpl w:val="4648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032"/>
    <w:multiLevelType w:val="hybridMultilevel"/>
    <w:tmpl w:val="3A5C660C"/>
    <w:lvl w:ilvl="0" w:tplc="369A0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A6A72"/>
    <w:multiLevelType w:val="multilevel"/>
    <w:tmpl w:val="15500E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74F36C52"/>
    <w:multiLevelType w:val="hybridMultilevel"/>
    <w:tmpl w:val="9C70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90C8C"/>
    <w:multiLevelType w:val="hybridMultilevel"/>
    <w:tmpl w:val="B13E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7D"/>
    <w:rsid w:val="00065E06"/>
    <w:rsid w:val="00070E58"/>
    <w:rsid w:val="000E598C"/>
    <w:rsid w:val="000F5C30"/>
    <w:rsid w:val="001148A6"/>
    <w:rsid w:val="0013502F"/>
    <w:rsid w:val="001367D7"/>
    <w:rsid w:val="0016103C"/>
    <w:rsid w:val="001A66CE"/>
    <w:rsid w:val="001F5FA9"/>
    <w:rsid w:val="002015D7"/>
    <w:rsid w:val="0021178B"/>
    <w:rsid w:val="00217C3C"/>
    <w:rsid w:val="002A42EE"/>
    <w:rsid w:val="002B2CE7"/>
    <w:rsid w:val="002B6387"/>
    <w:rsid w:val="002C15D2"/>
    <w:rsid w:val="002D58CD"/>
    <w:rsid w:val="002F0741"/>
    <w:rsid w:val="00341970"/>
    <w:rsid w:val="0037115B"/>
    <w:rsid w:val="003720CB"/>
    <w:rsid w:val="003B0C82"/>
    <w:rsid w:val="003B4A12"/>
    <w:rsid w:val="003D5CAB"/>
    <w:rsid w:val="003F5BE0"/>
    <w:rsid w:val="0040179A"/>
    <w:rsid w:val="00433306"/>
    <w:rsid w:val="0048336E"/>
    <w:rsid w:val="004A3720"/>
    <w:rsid w:val="004A3750"/>
    <w:rsid w:val="004D5E56"/>
    <w:rsid w:val="00553E8D"/>
    <w:rsid w:val="0059719C"/>
    <w:rsid w:val="005A1E9F"/>
    <w:rsid w:val="005C18DF"/>
    <w:rsid w:val="005E050A"/>
    <w:rsid w:val="0060712F"/>
    <w:rsid w:val="007402AC"/>
    <w:rsid w:val="00744283"/>
    <w:rsid w:val="00746413"/>
    <w:rsid w:val="00746ADC"/>
    <w:rsid w:val="0074704C"/>
    <w:rsid w:val="0075296A"/>
    <w:rsid w:val="0081222E"/>
    <w:rsid w:val="0084104E"/>
    <w:rsid w:val="00872C60"/>
    <w:rsid w:val="00876E7D"/>
    <w:rsid w:val="008C2C11"/>
    <w:rsid w:val="008C6453"/>
    <w:rsid w:val="00954179"/>
    <w:rsid w:val="00957EF2"/>
    <w:rsid w:val="0096756F"/>
    <w:rsid w:val="0098276A"/>
    <w:rsid w:val="009E7534"/>
    <w:rsid w:val="009F2859"/>
    <w:rsid w:val="009F6937"/>
    <w:rsid w:val="00A830E6"/>
    <w:rsid w:val="00AB11E6"/>
    <w:rsid w:val="00AC27A0"/>
    <w:rsid w:val="00B0203C"/>
    <w:rsid w:val="00B17AA2"/>
    <w:rsid w:val="00B42432"/>
    <w:rsid w:val="00B52F65"/>
    <w:rsid w:val="00BC50A3"/>
    <w:rsid w:val="00BD01DB"/>
    <w:rsid w:val="00BD782F"/>
    <w:rsid w:val="00BF4469"/>
    <w:rsid w:val="00CD2161"/>
    <w:rsid w:val="00CD3359"/>
    <w:rsid w:val="00D15198"/>
    <w:rsid w:val="00D41F24"/>
    <w:rsid w:val="00D71FD3"/>
    <w:rsid w:val="00D8084F"/>
    <w:rsid w:val="00D84738"/>
    <w:rsid w:val="00DB0311"/>
    <w:rsid w:val="00DC4177"/>
    <w:rsid w:val="00E11EA3"/>
    <w:rsid w:val="00E12DEC"/>
    <w:rsid w:val="00E90706"/>
    <w:rsid w:val="00E918FA"/>
    <w:rsid w:val="00EB082F"/>
    <w:rsid w:val="00FB395B"/>
    <w:rsid w:val="00FB59CD"/>
    <w:rsid w:val="00FC24B7"/>
    <w:rsid w:val="00FE1C4A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6155E-EAD1-4CFF-9AD7-41A801F7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1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D5CAB"/>
  </w:style>
  <w:style w:type="character" w:styleId="a3">
    <w:name w:val="Emphasis"/>
    <w:basedOn w:val="a0"/>
    <w:uiPriority w:val="20"/>
    <w:qFormat/>
    <w:rsid w:val="007402AC"/>
    <w:rPr>
      <w:i/>
      <w:iCs/>
    </w:rPr>
  </w:style>
  <w:style w:type="paragraph" w:styleId="a4">
    <w:name w:val="List Paragraph"/>
    <w:basedOn w:val="a"/>
    <w:uiPriority w:val="34"/>
    <w:qFormat/>
    <w:rsid w:val="007402AC"/>
    <w:pPr>
      <w:ind w:left="720"/>
      <w:contextualSpacing/>
    </w:pPr>
  </w:style>
  <w:style w:type="character" w:customStyle="1" w:styleId="font-styleitalic">
    <w:name w:val="font-style_italic"/>
    <w:basedOn w:val="a0"/>
    <w:rsid w:val="002015D7"/>
  </w:style>
  <w:style w:type="character" w:customStyle="1" w:styleId="fake-non-breaking-space">
    <w:name w:val="fake-non-breaking-space"/>
    <w:basedOn w:val="a0"/>
    <w:rsid w:val="002015D7"/>
  </w:style>
  <w:style w:type="character" w:customStyle="1" w:styleId="colorff00ff">
    <w:name w:val="color__ff00ff"/>
    <w:basedOn w:val="a0"/>
    <w:rsid w:val="002015D7"/>
  </w:style>
  <w:style w:type="character" w:customStyle="1" w:styleId="font-weightboldfont-styleitalic">
    <w:name w:val="font-weight_boldfont-style_italic"/>
    <w:basedOn w:val="a0"/>
    <w:rsid w:val="00B17AA2"/>
  </w:style>
  <w:style w:type="character" w:customStyle="1" w:styleId="colorff00fffont-styleitalic">
    <w:name w:val="color__ff00fffont-style_italic"/>
    <w:basedOn w:val="a0"/>
    <w:rsid w:val="00B17AA2"/>
  </w:style>
  <w:style w:type="table" w:styleId="a5">
    <w:name w:val="Table Grid"/>
    <w:basedOn w:val="a1"/>
    <w:uiPriority w:val="59"/>
    <w:rsid w:val="0006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97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4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3D0A-ECDF-4EE6-A9D9-5D8C3551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Гурневич</dc:creator>
  <cp:lastModifiedBy>Митрофанова Е.С.</cp:lastModifiedBy>
  <cp:revision>2</cp:revision>
  <cp:lastPrinted>2021-08-19T07:23:00Z</cp:lastPrinted>
  <dcterms:created xsi:type="dcterms:W3CDTF">2021-12-17T12:45:00Z</dcterms:created>
  <dcterms:modified xsi:type="dcterms:W3CDTF">2021-12-17T12:45:00Z</dcterms:modified>
</cp:coreProperties>
</file>